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571657F6" w:rsidR="00A6764B" w:rsidRPr="00E94B4A" w:rsidRDefault="00A6764B" w:rsidP="00A6764B">
      <w:pPr>
        <w:pStyle w:val="3GPPHeader"/>
        <w:spacing w:after="60"/>
        <w:rPr>
          <w:sz w:val="32"/>
          <w:szCs w:val="32"/>
          <w:highlight w:val="yellow"/>
          <w:lang w:val="en-US"/>
        </w:rPr>
      </w:pPr>
      <w:bookmarkStart w:id="0" w:name="_Ref165266342"/>
      <w:r w:rsidRPr="00E94B4A">
        <w:rPr>
          <w:lang w:val="en-US"/>
        </w:rPr>
        <w:t>3GPP TSG-RAN WG2 #12</w:t>
      </w:r>
      <w:r w:rsidR="00C706A0">
        <w:rPr>
          <w:lang w:val="en-US"/>
        </w:rPr>
        <w:t>5</w:t>
      </w:r>
      <w:r w:rsidRPr="00E94B4A">
        <w:rPr>
          <w:lang w:val="en-US"/>
        </w:rPr>
        <w:tab/>
      </w:r>
      <w:r w:rsidRPr="00E94B4A">
        <w:rPr>
          <w:sz w:val="32"/>
          <w:szCs w:val="32"/>
          <w:lang w:val="en-US"/>
        </w:rPr>
        <w:t>Tdoc R2-</w:t>
      </w:r>
      <w:r w:rsidR="00727CDB" w:rsidRPr="00727CDB">
        <w:rPr>
          <w:sz w:val="32"/>
          <w:szCs w:val="32"/>
          <w:lang w:val="en-US"/>
        </w:rPr>
        <w:t>2400586</w:t>
      </w:r>
    </w:p>
    <w:p w14:paraId="0EB05F12" w14:textId="5A794340" w:rsidR="00A6764B" w:rsidRPr="00E94B4A" w:rsidRDefault="00C706A0" w:rsidP="00A6764B">
      <w:pPr>
        <w:tabs>
          <w:tab w:val="left" w:pos="1979"/>
        </w:tabs>
        <w:spacing w:afterLines="50" w:after="120" w:line="240" w:lineRule="atLeast"/>
        <w:rPr>
          <w:rFonts w:cs="Arial"/>
          <w:b/>
          <w:bCs/>
          <w:sz w:val="24"/>
          <w:szCs w:val="24"/>
          <w:lang w:val="en-US" w:eastAsia="en-US"/>
        </w:rPr>
      </w:pPr>
      <w:r>
        <w:rPr>
          <w:b/>
          <w:bCs/>
          <w:sz w:val="24"/>
          <w:szCs w:val="22"/>
          <w:lang w:val="en-US"/>
        </w:rPr>
        <w:t>Athens</w:t>
      </w:r>
      <w:r w:rsidR="00A6764B" w:rsidRPr="00E94B4A">
        <w:rPr>
          <w:b/>
          <w:bCs/>
          <w:sz w:val="24"/>
          <w:szCs w:val="22"/>
          <w:lang w:val="en-US"/>
        </w:rPr>
        <w:t xml:space="preserve">, </w:t>
      </w:r>
      <w:r w:rsidR="00941E15">
        <w:rPr>
          <w:b/>
          <w:bCs/>
          <w:sz w:val="24"/>
          <w:szCs w:val="22"/>
          <w:lang w:val="en-US"/>
        </w:rPr>
        <w:t>Greece</w:t>
      </w:r>
      <w:r w:rsidR="00A6764B" w:rsidRPr="00E94B4A">
        <w:rPr>
          <w:b/>
          <w:bCs/>
          <w:sz w:val="24"/>
          <w:szCs w:val="22"/>
          <w:lang w:val="en-US"/>
        </w:rPr>
        <w:t xml:space="preserve">, </w:t>
      </w:r>
      <w:r>
        <w:rPr>
          <w:b/>
          <w:bCs/>
          <w:sz w:val="24"/>
          <w:szCs w:val="22"/>
          <w:lang w:val="en-US"/>
        </w:rPr>
        <w:t>February</w:t>
      </w:r>
      <w:r w:rsidR="00A6764B" w:rsidRPr="00E94B4A">
        <w:rPr>
          <w:b/>
          <w:bCs/>
          <w:sz w:val="24"/>
          <w:szCs w:val="22"/>
          <w:lang w:val="en-US"/>
        </w:rPr>
        <w:t xml:space="preserve"> </w:t>
      </w:r>
      <w:r>
        <w:rPr>
          <w:b/>
          <w:bCs/>
          <w:sz w:val="24"/>
          <w:szCs w:val="22"/>
          <w:lang w:val="en-US"/>
        </w:rPr>
        <w:t>26</w:t>
      </w:r>
      <w:r w:rsidRPr="00C706A0">
        <w:rPr>
          <w:b/>
          <w:bCs/>
          <w:sz w:val="24"/>
          <w:szCs w:val="22"/>
          <w:vertAlign w:val="superscript"/>
          <w:lang w:val="en-US"/>
        </w:rPr>
        <w:t>th</w:t>
      </w:r>
      <w:r>
        <w:rPr>
          <w:b/>
          <w:bCs/>
          <w:sz w:val="24"/>
          <w:szCs w:val="22"/>
          <w:lang w:val="en-US"/>
        </w:rPr>
        <w:t xml:space="preserve"> </w:t>
      </w:r>
      <w:r w:rsidR="00A6764B" w:rsidRPr="00E94B4A">
        <w:rPr>
          <w:b/>
          <w:bCs/>
          <w:sz w:val="24"/>
          <w:szCs w:val="22"/>
          <w:lang w:val="en-US"/>
        </w:rPr>
        <w:t xml:space="preserve">– </w:t>
      </w:r>
      <w:r>
        <w:rPr>
          <w:b/>
          <w:bCs/>
          <w:sz w:val="24"/>
          <w:szCs w:val="22"/>
          <w:lang w:val="en-US"/>
        </w:rPr>
        <w:t>March 1</w:t>
      </w:r>
      <w:r w:rsidRPr="00C706A0">
        <w:rPr>
          <w:b/>
          <w:bCs/>
          <w:sz w:val="24"/>
          <w:szCs w:val="22"/>
          <w:vertAlign w:val="superscript"/>
          <w:lang w:val="en-US"/>
        </w:rPr>
        <w:t>st</w:t>
      </w:r>
      <w:r w:rsidR="00A6764B" w:rsidRPr="00E94B4A">
        <w:rPr>
          <w:b/>
          <w:bCs/>
          <w:sz w:val="24"/>
          <w:szCs w:val="22"/>
          <w:lang w:val="en-US"/>
        </w:rPr>
        <w:t>, 202</w:t>
      </w:r>
      <w:r>
        <w:rPr>
          <w:b/>
          <w:bCs/>
          <w:sz w:val="24"/>
          <w:szCs w:val="22"/>
          <w:lang w:val="en-US"/>
        </w:rPr>
        <w:t>4</w:t>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r>
      <w:r w:rsidR="00A6764B" w:rsidRPr="00E94B4A">
        <w:rPr>
          <w:rFonts w:cs="Arial"/>
          <w:b/>
          <w:bCs/>
          <w:sz w:val="24"/>
          <w:szCs w:val="24"/>
          <w:lang w:val="en-US" w:eastAsia="en-US"/>
        </w:rPr>
        <w:tab/>
        <w:t xml:space="preserve">    </w:t>
      </w:r>
      <w:r w:rsidR="00A6764B" w:rsidRPr="00E94B4A">
        <w:rPr>
          <w:rFonts w:cs="Arial"/>
          <w:b/>
          <w:bCs/>
          <w:sz w:val="24"/>
          <w:szCs w:val="24"/>
          <w:lang w:val="en-US" w:eastAsia="en-US"/>
        </w:rPr>
        <w:tab/>
        <w:t xml:space="preserve"> </w:t>
      </w:r>
    </w:p>
    <w:p w14:paraId="1F3BFCB9"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p>
    <w:p w14:paraId="5B5B0E1C" w14:textId="6C6C3EBB" w:rsidR="00A6764B" w:rsidRPr="00E94B4A" w:rsidRDefault="00A6764B" w:rsidP="00A6764B">
      <w:pPr>
        <w:keepNext/>
        <w:keepLines/>
        <w:tabs>
          <w:tab w:val="left" w:pos="1985"/>
        </w:tabs>
        <w:rPr>
          <w:rFonts w:cs="Arial"/>
          <w:b/>
          <w:bCs/>
          <w:sz w:val="24"/>
          <w:lang w:val="en-US"/>
        </w:rPr>
      </w:pPr>
      <w:r w:rsidRPr="00E94B4A">
        <w:rPr>
          <w:rFonts w:eastAsia="MS Mincho" w:cs="Arial"/>
          <w:b/>
          <w:sz w:val="24"/>
          <w:lang w:val="en-US"/>
        </w:rPr>
        <w:t xml:space="preserve">Agenda </w:t>
      </w:r>
      <w:r w:rsidRPr="00E94B4A">
        <w:rPr>
          <w:rFonts w:cs="Arial"/>
          <w:b/>
          <w:bCs/>
          <w:sz w:val="24"/>
          <w:lang w:val="en-US"/>
        </w:rPr>
        <w:t>item:</w:t>
      </w:r>
      <w:r w:rsidRPr="00E94B4A">
        <w:rPr>
          <w:rFonts w:cs="Arial"/>
          <w:b/>
          <w:bCs/>
          <w:sz w:val="24"/>
          <w:lang w:val="en-US"/>
        </w:rPr>
        <w:tab/>
      </w:r>
      <w:r w:rsidR="001C3673">
        <w:rPr>
          <w:rFonts w:cs="Arial"/>
          <w:b/>
          <w:bCs/>
          <w:sz w:val="24"/>
          <w:lang w:val="en-US"/>
        </w:rPr>
        <w:t>7.21.</w:t>
      </w:r>
      <w:r w:rsidR="005116A4">
        <w:rPr>
          <w:rFonts w:cs="Arial"/>
          <w:b/>
          <w:bCs/>
          <w:sz w:val="24"/>
          <w:lang w:val="en-US"/>
        </w:rPr>
        <w:t>2</w:t>
      </w:r>
    </w:p>
    <w:p w14:paraId="4F393E42"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 xml:space="preserve">Source: </w:t>
      </w:r>
      <w:r w:rsidRPr="00E94B4A">
        <w:rPr>
          <w:rFonts w:cs="Arial"/>
          <w:b/>
          <w:bCs/>
          <w:sz w:val="24"/>
          <w:szCs w:val="24"/>
          <w:lang w:val="en-US" w:eastAsia="en-US"/>
        </w:rPr>
        <w:tab/>
        <w:t>Ericsson</w:t>
      </w:r>
    </w:p>
    <w:p w14:paraId="62164E01" w14:textId="58F5FB3D" w:rsidR="00A6764B" w:rsidRPr="00E94B4A"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E94B4A">
        <w:rPr>
          <w:rFonts w:cs="Arial"/>
          <w:b/>
          <w:bCs/>
          <w:sz w:val="24"/>
          <w:szCs w:val="24"/>
          <w:lang w:val="en-US" w:eastAsia="en-US"/>
        </w:rPr>
        <w:t xml:space="preserve">Title:  </w:t>
      </w:r>
      <w:r w:rsidRPr="00E94B4A">
        <w:rPr>
          <w:rFonts w:cs="Arial"/>
          <w:b/>
          <w:bCs/>
          <w:sz w:val="24"/>
          <w:szCs w:val="24"/>
          <w:lang w:val="en-US" w:eastAsia="en-US"/>
        </w:rPr>
        <w:tab/>
      </w:r>
      <w:r w:rsidR="00D7771A">
        <w:rPr>
          <w:rFonts w:cs="Arial"/>
          <w:b/>
          <w:bCs/>
          <w:sz w:val="24"/>
          <w:szCs w:val="24"/>
          <w:lang w:val="en-US" w:eastAsia="en-US"/>
        </w:rPr>
        <w:t xml:space="preserve">Discussion on </w:t>
      </w:r>
      <w:r w:rsidR="00D81D05">
        <w:rPr>
          <w:rFonts w:cs="Arial"/>
          <w:b/>
          <w:bCs/>
          <w:sz w:val="24"/>
          <w:szCs w:val="24"/>
          <w:lang w:val="en-US" w:eastAsia="en-US"/>
        </w:rPr>
        <w:t>Coverage Enhancements Control Plane</w:t>
      </w:r>
    </w:p>
    <w:p w14:paraId="0CBB6903" w14:textId="77777777" w:rsidR="00A6764B" w:rsidRPr="00E94B4A" w:rsidRDefault="00A6764B" w:rsidP="00A6764B">
      <w:pPr>
        <w:tabs>
          <w:tab w:val="left" w:pos="1979"/>
        </w:tabs>
        <w:spacing w:afterLines="50" w:after="120" w:line="240" w:lineRule="atLeast"/>
        <w:rPr>
          <w:rFonts w:cs="Arial"/>
          <w:b/>
          <w:bCs/>
          <w:sz w:val="24"/>
          <w:szCs w:val="24"/>
          <w:lang w:val="en-US" w:eastAsia="en-US"/>
        </w:rPr>
      </w:pPr>
      <w:r w:rsidRPr="00E94B4A">
        <w:rPr>
          <w:rFonts w:cs="Arial"/>
          <w:b/>
          <w:bCs/>
          <w:sz w:val="24"/>
          <w:szCs w:val="24"/>
          <w:lang w:val="en-US" w:eastAsia="en-US"/>
        </w:rPr>
        <w:t>Document for:</w:t>
      </w:r>
      <w:r w:rsidRPr="00E94B4A">
        <w:rPr>
          <w:rFonts w:cs="Arial"/>
          <w:b/>
          <w:bCs/>
          <w:sz w:val="24"/>
          <w:szCs w:val="24"/>
          <w:lang w:val="en-US" w:eastAsia="en-US"/>
        </w:rPr>
        <w:tab/>
        <w:t>Discussion and Decision</w:t>
      </w:r>
    </w:p>
    <w:p w14:paraId="3845E048" w14:textId="65F127E7" w:rsidR="00A13561" w:rsidRDefault="00192705" w:rsidP="00A13561">
      <w:pPr>
        <w:pStyle w:val="Heading1"/>
        <w:rPr>
          <w:lang w:val="en-US" w:eastAsia="zh-CN"/>
        </w:rPr>
      </w:pPr>
      <w:bookmarkStart w:id="1" w:name="_Ref138137599"/>
      <w:r w:rsidRPr="00E94B4A">
        <w:rPr>
          <w:lang w:val="en-US" w:eastAsia="zh-CN"/>
        </w:rPr>
        <w:t>Introduction</w:t>
      </w:r>
      <w:bookmarkEnd w:id="0"/>
      <w:bookmarkEnd w:id="1"/>
    </w:p>
    <w:p w14:paraId="54FE2615" w14:textId="744A913F" w:rsidR="00CA6838" w:rsidRDefault="00CA6838" w:rsidP="00CA6838">
      <w:pPr>
        <w:rPr>
          <w:lang w:val="en-US" w:eastAsia="zh-CN"/>
        </w:rPr>
      </w:pPr>
      <w:r>
        <w:rPr>
          <w:lang w:val="en-US" w:eastAsia="zh-CN"/>
        </w:rPr>
        <w:t xml:space="preserve">With the introduction of Multiple PRACH Transmissions in Release 18, and given the fact that each repetition (2, 4 and 8) will introduce one new dimension in the RACH Partitioning Framework, RAN2 agreed at RAN2#124 to increase the number of possible RACH configurations from 16 to a higher number. The discussions varied between keeping the value intact at 16 (considerer high enough) or increasing by a factor of 3 (given 3 new repetitions) and round up to the nearest higher factor of 2, which would be 64. In the end an agreement was to increase to </w:t>
      </w:r>
      <w:r w:rsidR="0067590C">
        <w:rPr>
          <w:lang w:val="en-US" w:eastAsia="zh-CN"/>
        </w:rPr>
        <w:t>32 and</w:t>
      </w:r>
      <w:r>
        <w:rPr>
          <w:lang w:val="en-US" w:eastAsia="zh-CN"/>
        </w:rPr>
        <w:t xml:space="preserve"> revisited if needed.</w:t>
      </w:r>
    </w:p>
    <w:p w14:paraId="6C1AD82E" w14:textId="26E92B70" w:rsidR="00941E15" w:rsidRDefault="00CA6838" w:rsidP="00CA6838">
      <w:pPr>
        <w:pStyle w:val="Agreements"/>
      </w:pPr>
      <w:r>
        <w:t xml:space="preserve">RAN2#124: </w:t>
      </w:r>
      <w:r w:rsidR="00941E15">
        <w:t xml:space="preserve">From CE perspective, </w:t>
      </w:r>
      <w:r w:rsidR="00941E15" w:rsidRPr="00A11025">
        <w:t>the maximum number of RACH configuration</w:t>
      </w:r>
      <w:r w:rsidR="00941E15">
        <w:t>s</w:t>
      </w:r>
      <w:r w:rsidR="00941E15" w:rsidRPr="00A11025">
        <w:t xml:space="preserve"> that the network is allowed to configure </w:t>
      </w:r>
      <w:r w:rsidR="00941E15">
        <w:t>may need to</w:t>
      </w:r>
      <w:r w:rsidR="00941E15" w:rsidRPr="00A11025">
        <w:t xml:space="preserve"> be extended</w:t>
      </w:r>
      <w:r w:rsidR="00941E15">
        <w:t xml:space="preserve"> to 32. Can be revisited if other features need other number</w:t>
      </w:r>
    </w:p>
    <w:p w14:paraId="6D2B016B" w14:textId="0032482C" w:rsidR="00CA6838" w:rsidRPr="00CA6838" w:rsidRDefault="00CA6838" w:rsidP="00CA6838">
      <w:pPr>
        <w:rPr>
          <w:lang w:eastAsia="zh-CN"/>
        </w:rPr>
      </w:pPr>
      <w:r>
        <w:rPr>
          <w:lang w:eastAsia="zh-CN"/>
        </w:rPr>
        <w:t>This contribution discusses our view on the maximum number of RACH configurations needed.</w:t>
      </w:r>
    </w:p>
    <w:p w14:paraId="47D7D7CA" w14:textId="5A343144" w:rsidR="00CA6838" w:rsidRDefault="00CA6838">
      <w:pPr>
        <w:overflowPunct/>
        <w:autoSpaceDE/>
        <w:autoSpaceDN/>
        <w:adjustRightInd/>
        <w:spacing w:after="0"/>
        <w:textAlignment w:val="auto"/>
        <w:rPr>
          <w:lang w:val="en-US" w:eastAsia="zh-CN"/>
        </w:rPr>
      </w:pPr>
      <w:r>
        <w:rPr>
          <w:lang w:val="en-US"/>
        </w:rPr>
        <w:br w:type="page"/>
      </w:r>
    </w:p>
    <w:p w14:paraId="5A6E807C" w14:textId="24C0900D" w:rsidR="003E081E" w:rsidRDefault="00EC73EF" w:rsidP="00D25123">
      <w:pPr>
        <w:pStyle w:val="Heading1"/>
        <w:numPr>
          <w:ilvl w:val="0"/>
          <w:numId w:val="0"/>
        </w:numPr>
        <w:rPr>
          <w:rStyle w:val="Emphasis"/>
          <w:i w:val="0"/>
          <w:iCs w:val="0"/>
          <w:lang w:val="en-US"/>
        </w:rPr>
      </w:pPr>
      <w:r w:rsidRPr="00E94B4A">
        <w:rPr>
          <w:rStyle w:val="Emphasis"/>
          <w:i w:val="0"/>
          <w:iCs w:val="0"/>
          <w:lang w:val="en-US"/>
        </w:rPr>
        <w:lastRenderedPageBreak/>
        <w:t xml:space="preserve">2 </w:t>
      </w:r>
      <w:r w:rsidR="003E081E" w:rsidRPr="00E94B4A">
        <w:rPr>
          <w:rStyle w:val="Emphasis"/>
          <w:i w:val="0"/>
          <w:iCs w:val="0"/>
          <w:lang w:val="en-US"/>
        </w:rPr>
        <w:t>Discussion</w:t>
      </w:r>
    </w:p>
    <w:p w14:paraId="08EF70AC" w14:textId="73E8CBAD" w:rsidR="004A06B7" w:rsidRDefault="00A35752" w:rsidP="00CA6838">
      <w:pPr>
        <w:rPr>
          <w:lang w:val="en-US"/>
        </w:rPr>
      </w:pPr>
      <w:r>
        <w:rPr>
          <w:lang w:val="en-US"/>
        </w:rPr>
        <w:t>The current number of additional RACH configurations was deemed necessary by the</w:t>
      </w:r>
      <w:r w:rsidR="000F10F0">
        <w:rPr>
          <w:lang w:val="en-US"/>
        </w:rPr>
        <w:t xml:space="preserve"> introduction of the RACH Partitioning Framework, to handle the fact that each new feature combination within the framework would </w:t>
      </w:r>
      <w:r w:rsidR="001C3A68">
        <w:rPr>
          <w:lang w:val="en-US"/>
        </w:rPr>
        <w:t>generate its own partition of preambles.</w:t>
      </w:r>
    </w:p>
    <w:p w14:paraId="140A2045" w14:textId="226B6E84" w:rsidR="001C3A68" w:rsidRDefault="007C1ED5" w:rsidP="001C3A68">
      <w:pPr>
        <w:pStyle w:val="Observation"/>
        <w:rPr>
          <w:lang w:val="en-US"/>
        </w:rPr>
      </w:pPr>
      <w:bookmarkStart w:id="2" w:name="_Toc158984790"/>
      <w:r>
        <w:rPr>
          <w:lang w:val="en-US"/>
        </w:rPr>
        <w:t>RACH Partitioning Framew</w:t>
      </w:r>
      <w:r w:rsidR="001D0906">
        <w:rPr>
          <w:lang w:val="en-US"/>
        </w:rPr>
        <w:t>or</w:t>
      </w:r>
      <w:r>
        <w:rPr>
          <w:lang w:val="en-US"/>
        </w:rPr>
        <w:t>k in Release 17 chose 16 as maximum number of available additional RACH configurations.</w:t>
      </w:r>
      <w:bookmarkEnd w:id="2"/>
    </w:p>
    <w:p w14:paraId="6C40B9C7" w14:textId="20DAD6D2" w:rsidR="00A57117" w:rsidRDefault="007C1ED5" w:rsidP="007C1ED5">
      <w:r>
        <w:t>With the introduction of Release 18 functionality</w:t>
      </w:r>
      <w:r w:rsidR="00C5178F">
        <w:t>, more features need to be considered within the framework. From the perspective of Multiple PRACH transmissions, there would be a</w:t>
      </w:r>
      <w:r w:rsidR="005C3137">
        <w:t>n increase of a factor of 3, if all repetitions are considered for all feature combinations. While it is not likely that all networks will introduce each repetition for each feature combination, there is still a possibility that a use case might exist</w:t>
      </w:r>
      <w:r w:rsidR="00A57117">
        <w:t xml:space="preserve">. A more appropriate value than 32, seems to be </w:t>
      </w:r>
      <w:r w:rsidR="001F7BE2">
        <w:t xml:space="preserve">64 additional RACH configurations, seeing that it incorporates an increase of 3 times the release 17 </w:t>
      </w:r>
      <w:r w:rsidR="0012755F">
        <w:t>additional RACH configurations, and also leaving some extra room for other release 18 features that needs RPF resources</w:t>
      </w:r>
      <w:r w:rsidR="00432AEA">
        <w:t xml:space="preserve"> (e.g. eRedCap).</w:t>
      </w:r>
    </w:p>
    <w:p w14:paraId="4ED0DDCF" w14:textId="753A80FF" w:rsidR="00432AEA" w:rsidRDefault="00432AEA" w:rsidP="00432AEA">
      <w:pPr>
        <w:pStyle w:val="Observation"/>
      </w:pPr>
      <w:bookmarkStart w:id="3" w:name="_Toc158984791"/>
      <w:r>
        <w:t>Allowing up to 64 additional RACH configurations seems reasonable from a RAN2 perspective.</w:t>
      </w:r>
      <w:bookmarkEnd w:id="3"/>
    </w:p>
    <w:p w14:paraId="25AC4173" w14:textId="0CFFFF0A" w:rsidR="004F56EE" w:rsidRDefault="00432AEA" w:rsidP="00CA6838">
      <w:pPr>
        <w:rPr>
          <w:lang w:val="en-US"/>
        </w:rPr>
      </w:pPr>
      <w:r>
        <w:rPr>
          <w:lang w:val="en-US"/>
        </w:rPr>
        <w:t xml:space="preserve">The maximum number of additional RACH configurations are given </w:t>
      </w:r>
      <w:r w:rsidR="00397E40">
        <w:rPr>
          <w:lang w:val="en-US"/>
        </w:rPr>
        <w:t xml:space="preserve">by the field description for parameter </w:t>
      </w:r>
      <w:r w:rsidR="004A06B7" w:rsidRPr="004A06B7">
        <w:rPr>
          <w:lang w:val="en-US"/>
        </w:rPr>
        <w:t>additionalRACH-ConfigList</w:t>
      </w:r>
      <w:r w:rsidR="00397E40">
        <w:rPr>
          <w:lang w:val="en-US"/>
        </w:rPr>
        <w:t xml:space="preserve">. </w:t>
      </w:r>
      <w:r w:rsidR="009D3692">
        <w:rPr>
          <w:lang w:val="en-US"/>
        </w:rPr>
        <w:t xml:space="preserve">There is a dependency toward </w:t>
      </w:r>
      <w:r w:rsidR="0022602F">
        <w:rPr>
          <w:lang w:val="en-US"/>
        </w:rPr>
        <w:t>the parameter maxAdditionalRACH, which is currently limited by 256 as stated in 3GPP TS 38.331 18.0.0:</w:t>
      </w:r>
    </w:p>
    <w:p w14:paraId="60DF1E77" w14:textId="2F4777FB" w:rsidR="00E73F1D" w:rsidRPr="001779AA" w:rsidRDefault="00340F7D" w:rsidP="004F5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en-GB"/>
        </w:rPr>
      </w:pPr>
      <w:r w:rsidRPr="001779AA">
        <w:rPr>
          <w:rFonts w:ascii="Courier New" w:hAnsi="Courier New" w:cs="Courier New"/>
          <w:sz w:val="16"/>
          <w:szCs w:val="16"/>
        </w:rPr>
        <w:t xml:space="preserve">maxAdditionalRACH-r17                   </w:t>
      </w:r>
      <w:r w:rsidRPr="001779AA">
        <w:rPr>
          <w:rFonts w:ascii="Courier New" w:hAnsi="Courier New" w:cs="Courier New"/>
          <w:color w:val="993366"/>
          <w:sz w:val="16"/>
          <w:szCs w:val="16"/>
        </w:rPr>
        <w:t>INTEGER</w:t>
      </w:r>
      <w:r w:rsidRPr="001779AA">
        <w:rPr>
          <w:rFonts w:ascii="Courier New" w:hAnsi="Courier New" w:cs="Courier New"/>
          <w:sz w:val="16"/>
          <w:szCs w:val="16"/>
        </w:rPr>
        <w:t xml:space="preserve"> ::= 256     </w:t>
      </w:r>
      <w:r w:rsidRPr="001779AA">
        <w:rPr>
          <w:rFonts w:ascii="Courier New" w:hAnsi="Courier New" w:cs="Courier New"/>
          <w:color w:val="808080"/>
          <w:sz w:val="16"/>
          <w:szCs w:val="16"/>
        </w:rPr>
        <w:t>-- Maximum number of additional RACH configurations.</w:t>
      </w:r>
    </w:p>
    <w:p w14:paraId="3CD0FB1B" w14:textId="77777777" w:rsidR="00E73F1D" w:rsidRDefault="00E73F1D" w:rsidP="004F5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47B1BF4" w14:textId="77777777" w:rsidR="004F56EE" w:rsidRDefault="004F56EE" w:rsidP="004F56EE">
      <w:pPr>
        <w:rPr>
          <w:lang w:eastAsia="en-GB"/>
        </w:rPr>
      </w:pPr>
    </w:p>
    <w:p w14:paraId="6DA6BC5B" w14:textId="71D77799" w:rsidR="0022602F" w:rsidRDefault="0022602F" w:rsidP="004F56EE">
      <w:pPr>
        <w:rPr>
          <w:lang w:eastAsia="en-GB"/>
        </w:rPr>
      </w:pPr>
      <w:r>
        <w:rPr>
          <w:lang w:eastAsia="en-GB"/>
        </w:rPr>
        <w:t xml:space="preserve">Considering the low bar at this point, we </w:t>
      </w:r>
      <w:r w:rsidR="0076462A">
        <w:rPr>
          <w:lang w:eastAsia="en-GB"/>
        </w:rPr>
        <w:t>s</w:t>
      </w:r>
      <w:r>
        <w:rPr>
          <w:lang w:eastAsia="en-GB"/>
        </w:rPr>
        <w:t xml:space="preserve">uggest </w:t>
      </w:r>
      <w:r w:rsidR="0076462A">
        <w:rPr>
          <w:lang w:eastAsia="en-GB"/>
        </w:rPr>
        <w:t>that the field description is</w:t>
      </w:r>
      <w:r>
        <w:rPr>
          <w:lang w:eastAsia="en-GB"/>
        </w:rPr>
        <w:t xml:space="preserve"> </w:t>
      </w:r>
      <w:r w:rsidR="0076462A">
        <w:rPr>
          <w:lang w:eastAsia="en-GB"/>
        </w:rPr>
        <w:t xml:space="preserve">to allow for 64 additional RACH configurations, in order to allow for full flexibility </w:t>
      </w:r>
      <w:r w:rsidR="001D0906">
        <w:rPr>
          <w:lang w:eastAsia="en-GB"/>
        </w:rPr>
        <w:t>for additional RACH configurations.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2"/>
      </w:tblGrid>
      <w:tr w:rsidR="0067590C" w:rsidRPr="00BA5799" w14:paraId="4F394D86" w14:textId="77777777" w:rsidTr="0067590C">
        <w:trPr>
          <w:trHeight w:val="229"/>
        </w:trPr>
        <w:tc>
          <w:tcPr>
            <w:tcW w:w="9582" w:type="dxa"/>
            <w:tcBorders>
              <w:top w:val="single" w:sz="4" w:space="0" w:color="auto"/>
              <w:left w:val="single" w:sz="4" w:space="0" w:color="auto"/>
              <w:bottom w:val="single" w:sz="4" w:space="0" w:color="auto"/>
              <w:right w:val="single" w:sz="4" w:space="0" w:color="auto"/>
            </w:tcBorders>
          </w:tcPr>
          <w:p w14:paraId="5865AA0B" w14:textId="77777777" w:rsidR="00BA5799" w:rsidRPr="00BA5799" w:rsidRDefault="00BA5799" w:rsidP="00127F37">
            <w:pPr>
              <w:keepNext/>
              <w:keepLines/>
              <w:spacing w:after="0"/>
              <w:jc w:val="center"/>
              <w:rPr>
                <w:rFonts w:eastAsia="Times New Roman"/>
                <w:b/>
                <w:sz w:val="18"/>
                <w:lang w:eastAsia="sv-SE"/>
              </w:rPr>
            </w:pPr>
            <w:r w:rsidRPr="00BA5799">
              <w:rPr>
                <w:rFonts w:eastAsia="Times New Roman"/>
                <w:b/>
                <w:i/>
                <w:sz w:val="18"/>
                <w:lang w:eastAsia="sv-SE"/>
              </w:rPr>
              <w:t xml:space="preserve">BWP-UplinkCommon </w:t>
            </w:r>
            <w:r w:rsidRPr="00BA5799">
              <w:rPr>
                <w:rFonts w:eastAsia="Times New Roman"/>
                <w:b/>
                <w:sz w:val="18"/>
                <w:lang w:eastAsia="sv-SE"/>
              </w:rPr>
              <w:t>field descriptions</w:t>
            </w:r>
          </w:p>
        </w:tc>
      </w:tr>
      <w:tr w:rsidR="0067590C" w:rsidRPr="00BA5799" w14:paraId="6B9D9469" w14:textId="77777777" w:rsidTr="0067590C">
        <w:trPr>
          <w:trHeight w:val="1178"/>
        </w:trPr>
        <w:tc>
          <w:tcPr>
            <w:tcW w:w="9582" w:type="dxa"/>
            <w:tcBorders>
              <w:top w:val="single" w:sz="4" w:space="0" w:color="auto"/>
              <w:left w:val="single" w:sz="4" w:space="0" w:color="auto"/>
              <w:bottom w:val="single" w:sz="4" w:space="0" w:color="auto"/>
              <w:right w:val="single" w:sz="4" w:space="0" w:color="auto"/>
            </w:tcBorders>
          </w:tcPr>
          <w:p w14:paraId="645FEC3D" w14:textId="77777777" w:rsidR="0067590C" w:rsidRPr="00BA5799" w:rsidRDefault="0067590C" w:rsidP="00127F37">
            <w:pPr>
              <w:keepNext/>
              <w:keepLines/>
              <w:spacing w:after="0"/>
              <w:rPr>
                <w:rFonts w:eastAsia="Times New Roman"/>
                <w:sz w:val="18"/>
                <w:lang w:eastAsia="sv-SE"/>
              </w:rPr>
            </w:pPr>
            <w:r w:rsidRPr="00BA5799">
              <w:rPr>
                <w:rFonts w:eastAsia="Times New Roman"/>
                <w:sz w:val="18"/>
                <w:lang w:eastAsia="sv-SE"/>
              </w:rPr>
              <w:t>additionalRACH-ConfigList</w:t>
            </w:r>
          </w:p>
          <w:p w14:paraId="4EF6C2D7" w14:textId="572B5AB1" w:rsidR="0067590C" w:rsidRPr="00BA5799" w:rsidRDefault="0067590C" w:rsidP="00127F37">
            <w:pPr>
              <w:keepNext/>
              <w:keepLines/>
              <w:spacing w:after="0"/>
              <w:rPr>
                <w:rFonts w:eastAsia="Times New Roman"/>
                <w:sz w:val="18"/>
                <w:lang w:eastAsia="sv-SE"/>
              </w:rPr>
            </w:pPr>
            <w:r w:rsidRPr="00BA5799">
              <w:rPr>
                <w:rFonts w:eastAsia="Times New Roman"/>
                <w:sz w:val="18"/>
                <w:lang w:eastAsia="sv-SE"/>
              </w:rPr>
              <w:t xml:space="preserve">List of feature or feature combination-specific RACH configurations, i.e. the RACH configurations configured in addition to the one configured by </w:t>
            </w:r>
            <w:r w:rsidRPr="00BA5799">
              <w:rPr>
                <w:rFonts w:eastAsia="Times New Roman"/>
                <w:i/>
                <w:sz w:val="18"/>
                <w:lang w:eastAsia="sv-SE"/>
              </w:rPr>
              <w:t>rach-ConfigCommon</w:t>
            </w:r>
            <w:r w:rsidRPr="00BA5799">
              <w:rPr>
                <w:rFonts w:eastAsia="Times New Roman"/>
                <w:sz w:val="18"/>
                <w:lang w:eastAsia="sv-SE"/>
              </w:rPr>
              <w:t xml:space="preserve"> and by </w:t>
            </w:r>
            <w:r w:rsidRPr="00BA5799">
              <w:rPr>
                <w:rFonts w:eastAsia="Times New Roman"/>
                <w:i/>
                <w:sz w:val="18"/>
                <w:lang w:eastAsia="sv-SE"/>
              </w:rPr>
              <w:t>msgA-ConfigCommon</w:t>
            </w:r>
            <w:r w:rsidRPr="00BA5799">
              <w:rPr>
                <w:rFonts w:eastAsia="Times New Roman"/>
                <w:sz w:val="18"/>
                <w:lang w:eastAsia="sv-SE"/>
              </w:rPr>
              <w:t xml:space="preserve">. The network associates all possible preambles of an additional RACH configuration to one or more feature(s) or feature combination(s). The network does not configure this list to have more than </w:t>
            </w:r>
            <w:r w:rsidRPr="00BA5799">
              <w:rPr>
                <w:rFonts w:eastAsia="Times New Roman"/>
                <w:strike/>
                <w:color w:val="FF0000"/>
                <w:sz w:val="18"/>
                <w:lang w:eastAsia="sv-SE"/>
              </w:rPr>
              <w:t>32</w:t>
            </w:r>
            <w:r w:rsidRPr="00BA5799">
              <w:rPr>
                <w:rFonts w:eastAsia="Times New Roman"/>
                <w:sz w:val="18"/>
                <w:lang w:eastAsia="sv-SE"/>
              </w:rPr>
              <w:t xml:space="preserve"> </w:t>
            </w:r>
            <w:r w:rsidR="004A2FD3" w:rsidRPr="004A2FD3">
              <w:rPr>
                <w:rFonts w:eastAsia="Times New Roman"/>
                <w:color w:val="4472C4" w:themeColor="accent1"/>
                <w:sz w:val="18"/>
                <w:u w:val="single"/>
                <w:lang w:eastAsia="sv-SE"/>
              </w:rPr>
              <w:t>64</w:t>
            </w:r>
            <w:r w:rsidR="004A2FD3">
              <w:rPr>
                <w:rFonts w:eastAsia="Times New Roman"/>
                <w:sz w:val="18"/>
                <w:lang w:eastAsia="sv-SE"/>
              </w:rPr>
              <w:t xml:space="preserve"> </w:t>
            </w:r>
            <w:r w:rsidRPr="00BA5799">
              <w:rPr>
                <w:rFonts w:eastAsia="Times New Roman"/>
                <w:sz w:val="18"/>
                <w:lang w:eastAsia="sv-SE"/>
              </w:rPr>
              <w:t xml:space="preserve">entries. </w:t>
            </w:r>
            <w:r w:rsidRPr="00BA5799">
              <w:rPr>
                <w:rFonts w:eastAsia="Times New Roman" w:cs="Arial"/>
                <w:sz w:val="18"/>
                <w:lang w:eastAsia="sv-SE"/>
              </w:rPr>
              <w:t xml:space="preserve">If both </w:t>
            </w:r>
            <w:r w:rsidRPr="00BA5799">
              <w:rPr>
                <w:rFonts w:eastAsia="Times New Roman" w:cs="Arial"/>
                <w:i/>
                <w:sz w:val="18"/>
                <w:lang w:eastAsia="sv-SE"/>
              </w:rPr>
              <w:t>rach-ConfigCommon</w:t>
            </w:r>
            <w:r w:rsidRPr="00BA5799">
              <w:rPr>
                <w:rFonts w:eastAsia="Times New Roman" w:cs="Arial"/>
                <w:sz w:val="18"/>
                <w:lang w:eastAsia="sv-SE"/>
              </w:rPr>
              <w:t xml:space="preserve"> and </w:t>
            </w:r>
            <w:r w:rsidRPr="00BA5799">
              <w:rPr>
                <w:rFonts w:eastAsia="Times New Roman" w:cs="Arial"/>
                <w:i/>
                <w:sz w:val="18"/>
                <w:lang w:eastAsia="sv-SE"/>
              </w:rPr>
              <w:t>msgA-ConfigCommon</w:t>
            </w:r>
            <w:r w:rsidRPr="00BA5799">
              <w:rPr>
                <w:rFonts w:eastAsia="Times New Roman" w:cs="Arial"/>
                <w:sz w:val="18"/>
                <w:lang w:eastAsia="sv-SE"/>
              </w:rPr>
              <w:t xml:space="preserve"> are configured for a specific </w:t>
            </w:r>
            <w:r w:rsidRPr="00BA5799">
              <w:rPr>
                <w:rFonts w:eastAsia="Times New Roman" w:cs="Arial"/>
                <w:i/>
                <w:iCs/>
                <w:sz w:val="18"/>
                <w:lang w:eastAsia="sv-SE"/>
              </w:rPr>
              <w:t>FeatureCombination</w:t>
            </w:r>
            <w:r w:rsidRPr="00BA5799">
              <w:rPr>
                <w:rFonts w:eastAsia="Times New Roman" w:cs="Arial"/>
                <w:sz w:val="18"/>
                <w:lang w:eastAsia="sv-SE"/>
              </w:rPr>
              <w:t xml:space="preserve">, the network always provides them in the same </w:t>
            </w:r>
            <w:r w:rsidRPr="00BA5799">
              <w:rPr>
                <w:rFonts w:eastAsia="Times New Roman" w:cs="Arial"/>
                <w:i/>
                <w:sz w:val="18"/>
                <w:lang w:eastAsia="sv-SE"/>
              </w:rPr>
              <w:t>additionalRACH-Config</w:t>
            </w:r>
            <w:r w:rsidRPr="00BA5799">
              <w:rPr>
                <w:rFonts w:eastAsia="Times New Roman" w:cs="Arial"/>
                <w:sz w:val="18"/>
                <w:lang w:eastAsia="sv-SE"/>
              </w:rPr>
              <w:t>.</w:t>
            </w:r>
          </w:p>
        </w:tc>
      </w:tr>
    </w:tbl>
    <w:p w14:paraId="7EB09C35" w14:textId="77777777" w:rsidR="0067590C" w:rsidRDefault="0067590C" w:rsidP="004F56EE">
      <w:pPr>
        <w:rPr>
          <w:lang w:eastAsia="en-GB"/>
        </w:rPr>
      </w:pPr>
    </w:p>
    <w:p w14:paraId="2B3BA983" w14:textId="4939A29B" w:rsidR="00DD4AB9" w:rsidRDefault="001D0906" w:rsidP="004A2FD3">
      <w:pPr>
        <w:pStyle w:val="Proposal"/>
      </w:pPr>
      <w:bookmarkStart w:id="4" w:name="_Toc158984793"/>
      <w:r>
        <w:t xml:space="preserve">Update the field description for </w:t>
      </w:r>
      <w:r w:rsidR="00792454" w:rsidRPr="00792454">
        <w:t>additionalRACH-ConfigList</w:t>
      </w:r>
      <w:r w:rsidR="00792454">
        <w:t xml:space="preserve"> to allow for 64 configurations.</w:t>
      </w:r>
      <w:bookmarkEnd w:id="4"/>
    </w:p>
    <w:p w14:paraId="7FB8650F" w14:textId="6009ED81" w:rsidR="004A2FD3" w:rsidRDefault="004A2FD3">
      <w:pPr>
        <w:overflowPunct/>
        <w:autoSpaceDE/>
        <w:autoSpaceDN/>
        <w:adjustRightInd/>
        <w:spacing w:after="0"/>
        <w:textAlignment w:val="auto"/>
      </w:pPr>
      <w:r>
        <w:br w:type="page"/>
      </w:r>
    </w:p>
    <w:p w14:paraId="23339723" w14:textId="01B9904C" w:rsidR="00C01F33" w:rsidRPr="00E94B4A" w:rsidRDefault="00DC0621" w:rsidP="00DC0621">
      <w:pPr>
        <w:pStyle w:val="Heading1"/>
        <w:numPr>
          <w:ilvl w:val="0"/>
          <w:numId w:val="0"/>
        </w:numPr>
        <w:rPr>
          <w:lang w:val="en-US"/>
        </w:rPr>
      </w:pPr>
      <w:r>
        <w:rPr>
          <w:lang w:val="en-US"/>
        </w:rPr>
        <w:lastRenderedPageBreak/>
        <w:t xml:space="preserve">3. </w:t>
      </w:r>
      <w:r w:rsidR="00C01F33" w:rsidRPr="00E94B4A">
        <w:rPr>
          <w:lang w:val="en-US"/>
        </w:rPr>
        <w:t>Conclusion</w:t>
      </w:r>
    </w:p>
    <w:p w14:paraId="3F9A708F" w14:textId="77777777" w:rsidR="00BB56DF" w:rsidRPr="00E94B4A" w:rsidRDefault="00BB56DF" w:rsidP="009B4A15">
      <w:pPr>
        <w:pStyle w:val="BodyText"/>
        <w:jc w:val="left"/>
        <w:rPr>
          <w:b/>
          <w:bCs/>
          <w:lang w:val="en-US"/>
        </w:rPr>
      </w:pPr>
      <w:bookmarkStart w:id="5" w:name="_Hlk76116627"/>
      <w:r w:rsidRPr="00E94B4A">
        <w:rPr>
          <w:lang w:val="en-US"/>
        </w:rPr>
        <w:t>In the previous sections we made the following observations:</w:t>
      </w:r>
      <w:r w:rsidRPr="00E94B4A">
        <w:rPr>
          <w:b/>
          <w:bCs/>
          <w:lang w:val="en-US"/>
        </w:rPr>
        <w:t xml:space="preserve"> </w:t>
      </w:r>
    </w:p>
    <w:p w14:paraId="3327B762" w14:textId="77777777" w:rsidR="008E6813"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94B4A">
        <w:rPr>
          <w:b w:val="0"/>
          <w:bCs/>
          <w:lang w:val="en-US"/>
        </w:rPr>
        <w:fldChar w:fldCharType="begin"/>
      </w:r>
      <w:r w:rsidRPr="00E94B4A">
        <w:rPr>
          <w:bCs/>
          <w:lang w:val="en-US"/>
        </w:rPr>
        <w:instrText xml:space="preserve"> TOC \f O \n \h \z \t "Observation" \c </w:instrText>
      </w:r>
      <w:r w:rsidRPr="00E94B4A">
        <w:rPr>
          <w:b w:val="0"/>
          <w:bCs/>
          <w:lang w:val="en-US"/>
        </w:rPr>
        <w:fldChar w:fldCharType="separate"/>
      </w:r>
      <w:hyperlink w:anchor="_Toc158984790" w:history="1">
        <w:r w:rsidR="008E6813" w:rsidRPr="00745C21">
          <w:rPr>
            <w:rStyle w:val="Hyperlink"/>
            <w:noProof/>
            <w:lang w:val="en-US"/>
          </w:rPr>
          <w:t>Observation 1</w:t>
        </w:r>
        <w:r w:rsidR="008E6813">
          <w:rPr>
            <w:rFonts w:asciiTheme="minorHAnsi" w:eastAsiaTheme="minorEastAsia" w:hAnsiTheme="minorHAnsi" w:cstheme="minorBidi"/>
            <w:b w:val="0"/>
            <w:noProof/>
            <w:kern w:val="2"/>
            <w:sz w:val="24"/>
            <w:szCs w:val="24"/>
            <w:lang w:val="en-SE" w:eastAsia="en-GB"/>
            <w14:ligatures w14:val="standardContextual"/>
          </w:rPr>
          <w:tab/>
        </w:r>
        <w:r w:rsidR="008E6813" w:rsidRPr="00745C21">
          <w:rPr>
            <w:rStyle w:val="Hyperlink"/>
            <w:noProof/>
            <w:lang w:val="en-US"/>
          </w:rPr>
          <w:t>RACH Partitioning Framework in Release 17 chose 16 as maximum number of available additional RACH configurations.</w:t>
        </w:r>
      </w:hyperlink>
    </w:p>
    <w:p w14:paraId="15B2E6C6" w14:textId="77777777" w:rsidR="008E6813" w:rsidRDefault="008E681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58984791" w:history="1">
        <w:r w:rsidRPr="00745C21">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745C21">
          <w:rPr>
            <w:rStyle w:val="Hyperlink"/>
            <w:noProof/>
          </w:rPr>
          <w:t>Allowing up to 64 additional RACH configurations seems reasonable from a RAN2 perspective.</w:t>
        </w:r>
      </w:hyperlink>
    </w:p>
    <w:p w14:paraId="20BAF6CA" w14:textId="0B4BE7F0" w:rsidR="00BB56DF" w:rsidRPr="00E94B4A" w:rsidRDefault="00BB56DF" w:rsidP="009B4A15">
      <w:pPr>
        <w:pStyle w:val="BodyText"/>
        <w:jc w:val="left"/>
        <w:rPr>
          <w:lang w:val="en-US"/>
        </w:rPr>
      </w:pPr>
      <w:r w:rsidRPr="00E94B4A">
        <w:rPr>
          <w:b/>
          <w:bCs/>
          <w:lang w:val="en-US"/>
        </w:rPr>
        <w:fldChar w:fldCharType="end"/>
      </w:r>
    </w:p>
    <w:p w14:paraId="2C9C9770" w14:textId="3B5E038C" w:rsidR="006E1C82" w:rsidRPr="00E94B4A" w:rsidRDefault="008E065E" w:rsidP="006E1C82">
      <w:pPr>
        <w:pStyle w:val="BodyText"/>
        <w:rPr>
          <w:lang w:val="en-US"/>
        </w:rPr>
      </w:pPr>
      <w:r w:rsidRPr="00E94B4A">
        <w:rPr>
          <w:lang w:val="en-US"/>
        </w:rPr>
        <w:t xml:space="preserve">Based on the discussion in </w:t>
      </w:r>
      <w:r w:rsidR="007729A2" w:rsidRPr="00E94B4A">
        <w:rPr>
          <w:lang w:val="en-US"/>
        </w:rPr>
        <w:t xml:space="preserve">the previous </w:t>
      </w:r>
      <w:r w:rsidRPr="00E94B4A">
        <w:rPr>
          <w:lang w:val="en-US"/>
        </w:rPr>
        <w:t>section</w:t>
      </w:r>
      <w:r w:rsidR="007729A2" w:rsidRPr="00E94B4A">
        <w:rPr>
          <w:lang w:val="en-US"/>
        </w:rPr>
        <w:t>s</w:t>
      </w:r>
      <w:r w:rsidRPr="00E94B4A">
        <w:rPr>
          <w:lang w:val="en-US"/>
        </w:rPr>
        <w:t xml:space="preserve"> we propose the following:</w:t>
      </w:r>
    </w:p>
    <w:p w14:paraId="0A029A8F" w14:textId="77777777" w:rsidR="008E681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94B4A">
        <w:rPr>
          <w:bCs/>
          <w:sz w:val="20"/>
          <w:lang w:val="en-US"/>
        </w:rPr>
        <w:fldChar w:fldCharType="begin"/>
      </w:r>
      <w:r w:rsidRPr="00E94B4A">
        <w:rPr>
          <w:bCs/>
          <w:lang w:val="en-US"/>
        </w:rPr>
        <w:instrText xml:space="preserve"> TOC \n \h \z \t "Proposal" \c </w:instrText>
      </w:r>
      <w:r w:rsidRPr="00E94B4A">
        <w:rPr>
          <w:bCs/>
          <w:sz w:val="20"/>
          <w:lang w:val="en-US"/>
        </w:rPr>
        <w:fldChar w:fldCharType="separate"/>
      </w:r>
      <w:hyperlink w:anchor="_Toc158984793" w:history="1">
        <w:r w:rsidR="008E6813" w:rsidRPr="00E41A5B">
          <w:rPr>
            <w:rStyle w:val="Hyperlink"/>
            <w:noProof/>
          </w:rPr>
          <w:t>Proposal 1</w:t>
        </w:r>
        <w:r w:rsidR="008E6813">
          <w:rPr>
            <w:rFonts w:asciiTheme="minorHAnsi" w:eastAsiaTheme="minorEastAsia" w:hAnsiTheme="minorHAnsi" w:cstheme="minorBidi"/>
            <w:b w:val="0"/>
            <w:noProof/>
            <w:kern w:val="2"/>
            <w:sz w:val="24"/>
            <w:szCs w:val="24"/>
            <w:lang w:val="en-SE" w:eastAsia="en-GB"/>
            <w14:ligatures w14:val="standardContextual"/>
          </w:rPr>
          <w:tab/>
        </w:r>
        <w:r w:rsidR="008E6813" w:rsidRPr="00E41A5B">
          <w:rPr>
            <w:rStyle w:val="Hyperlink"/>
            <w:noProof/>
          </w:rPr>
          <w:t>Update the field description for additionalRACH-ConfigList to allow for 64 configurations.</w:t>
        </w:r>
      </w:hyperlink>
    </w:p>
    <w:p w14:paraId="133585D0" w14:textId="20F00FAE" w:rsidR="000231FD" w:rsidRPr="00E94B4A" w:rsidRDefault="006E1C82" w:rsidP="004A2FD3">
      <w:pPr>
        <w:pStyle w:val="Heading2"/>
        <w:numPr>
          <w:ilvl w:val="0"/>
          <w:numId w:val="0"/>
        </w:numPr>
        <w:rPr>
          <w:lang w:val="en-US"/>
        </w:rPr>
      </w:pPr>
      <w:r w:rsidRPr="00E94B4A">
        <w:rPr>
          <w:lang w:val="en-US"/>
        </w:rPr>
        <w:fldChar w:fldCharType="end"/>
      </w:r>
      <w:bookmarkStart w:id="6" w:name="_In-sequence_SDU_delivery"/>
      <w:bookmarkEnd w:id="5"/>
      <w:bookmarkEnd w:id="6"/>
    </w:p>
    <w:sectPr w:rsidR="000231FD" w:rsidRPr="00E94B4A"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0907" w14:textId="77777777" w:rsidR="006F2ECE" w:rsidRDefault="006F2ECE">
      <w:r>
        <w:separator/>
      </w:r>
    </w:p>
  </w:endnote>
  <w:endnote w:type="continuationSeparator" w:id="0">
    <w:p w14:paraId="0A4F6089" w14:textId="77777777" w:rsidR="006F2ECE" w:rsidRDefault="006F2ECE">
      <w:r>
        <w:continuationSeparator/>
      </w:r>
    </w:p>
  </w:endnote>
  <w:endnote w:type="continuationNotice" w:id="1">
    <w:p w14:paraId="3848041C" w14:textId="77777777" w:rsidR="006F2ECE" w:rsidRDefault="006F2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7C2E1" w14:textId="77777777" w:rsidR="006F2ECE" w:rsidRDefault="006F2ECE">
      <w:r>
        <w:separator/>
      </w:r>
    </w:p>
  </w:footnote>
  <w:footnote w:type="continuationSeparator" w:id="0">
    <w:p w14:paraId="5A75706A" w14:textId="77777777" w:rsidR="006F2ECE" w:rsidRDefault="006F2ECE">
      <w:r>
        <w:continuationSeparator/>
      </w:r>
    </w:p>
  </w:footnote>
  <w:footnote w:type="continuationNotice" w:id="1">
    <w:p w14:paraId="01E1894F" w14:textId="77777777" w:rsidR="006F2ECE" w:rsidRDefault="006F2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0" w15:restartNumberingAfterBreak="0">
    <w:nsid w:val="3B377619"/>
    <w:multiLevelType w:val="hybridMultilevel"/>
    <w:tmpl w:val="F446C9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536F8"/>
    <w:multiLevelType w:val="hybridMultilevel"/>
    <w:tmpl w:val="0974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A36839"/>
    <w:multiLevelType w:val="hybridMultilevel"/>
    <w:tmpl w:val="5AD61972"/>
    <w:lvl w:ilvl="0" w:tplc="671CFC1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16cid:durableId="1284725303">
    <w:abstractNumId w:val="12"/>
  </w:num>
  <w:num w:numId="2" w16cid:durableId="1223979647">
    <w:abstractNumId w:val="0"/>
  </w:num>
  <w:num w:numId="3" w16cid:durableId="1185945366">
    <w:abstractNumId w:val="14"/>
  </w:num>
  <w:num w:numId="4" w16cid:durableId="1357735840">
    <w:abstractNumId w:val="15"/>
  </w:num>
  <w:num w:numId="5" w16cid:durableId="1067802859">
    <w:abstractNumId w:val="16"/>
  </w:num>
  <w:num w:numId="6" w16cid:durableId="1601832529">
    <w:abstractNumId w:val="5"/>
  </w:num>
  <w:num w:numId="7" w16cid:durableId="104005981">
    <w:abstractNumId w:val="6"/>
  </w:num>
  <w:num w:numId="8" w16cid:durableId="185681733">
    <w:abstractNumId w:val="3"/>
  </w:num>
  <w:num w:numId="9" w16cid:durableId="1668482799">
    <w:abstractNumId w:val="19"/>
  </w:num>
  <w:num w:numId="10" w16cid:durableId="780951144">
    <w:abstractNumId w:val="7"/>
  </w:num>
  <w:num w:numId="11" w16cid:durableId="2141141672">
    <w:abstractNumId w:val="17"/>
  </w:num>
  <w:num w:numId="12" w16cid:durableId="2111122862">
    <w:abstractNumId w:val="8"/>
  </w:num>
  <w:num w:numId="13" w16cid:durableId="644508040">
    <w:abstractNumId w:val="18"/>
  </w:num>
  <w:num w:numId="14" w16cid:durableId="894270741">
    <w:abstractNumId w:val="1"/>
  </w:num>
  <w:num w:numId="15" w16cid:durableId="237325813">
    <w:abstractNumId w:val="4"/>
  </w:num>
  <w:num w:numId="16" w16cid:durableId="1359358002">
    <w:abstractNumId w:val="10"/>
  </w:num>
  <w:num w:numId="17" w16cid:durableId="1097092128">
    <w:abstractNumId w:val="13"/>
  </w:num>
  <w:num w:numId="18" w16cid:durableId="793133249">
    <w:abstractNumId w:val="10"/>
  </w:num>
  <w:num w:numId="19" w16cid:durableId="1972635726">
    <w:abstractNumId w:val="13"/>
  </w:num>
  <w:num w:numId="20" w16cid:durableId="107626821">
    <w:abstractNumId w:val="2"/>
  </w:num>
  <w:num w:numId="21" w16cid:durableId="893809641">
    <w:abstractNumId w:val="9"/>
  </w:num>
  <w:num w:numId="22" w16cid:durableId="1110051308">
    <w:abstractNumId w:val="11"/>
  </w:num>
  <w:num w:numId="23" w16cid:durableId="200239117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530"/>
    <w:rsid w:val="00011B28"/>
    <w:rsid w:val="00012834"/>
    <w:rsid w:val="00012BFF"/>
    <w:rsid w:val="000134A8"/>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31FD"/>
    <w:rsid w:val="00023904"/>
    <w:rsid w:val="000246B7"/>
    <w:rsid w:val="00024961"/>
    <w:rsid w:val="0002509C"/>
    <w:rsid w:val="0002564D"/>
    <w:rsid w:val="000256BE"/>
    <w:rsid w:val="00025A90"/>
    <w:rsid w:val="00025C0E"/>
    <w:rsid w:val="00025ECA"/>
    <w:rsid w:val="00025F4C"/>
    <w:rsid w:val="00026787"/>
    <w:rsid w:val="0002693E"/>
    <w:rsid w:val="00026D2C"/>
    <w:rsid w:val="00027343"/>
    <w:rsid w:val="00027D5E"/>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1C8A"/>
    <w:rsid w:val="00052035"/>
    <w:rsid w:val="0005272C"/>
    <w:rsid w:val="00052A07"/>
    <w:rsid w:val="000534E3"/>
    <w:rsid w:val="00053559"/>
    <w:rsid w:val="00054B64"/>
    <w:rsid w:val="000559B9"/>
    <w:rsid w:val="0005606A"/>
    <w:rsid w:val="00057117"/>
    <w:rsid w:val="000572C8"/>
    <w:rsid w:val="00060BC0"/>
    <w:rsid w:val="00060D42"/>
    <w:rsid w:val="000616E7"/>
    <w:rsid w:val="00061AE6"/>
    <w:rsid w:val="000628A3"/>
    <w:rsid w:val="00064373"/>
    <w:rsid w:val="0006487E"/>
    <w:rsid w:val="0006513C"/>
    <w:rsid w:val="0006570B"/>
    <w:rsid w:val="000657F6"/>
    <w:rsid w:val="000658D7"/>
    <w:rsid w:val="00065D0B"/>
    <w:rsid w:val="00065D49"/>
    <w:rsid w:val="00065E1A"/>
    <w:rsid w:val="00066A1B"/>
    <w:rsid w:val="00066AF1"/>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574"/>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11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4F5E"/>
    <w:rsid w:val="000B5810"/>
    <w:rsid w:val="000B58C3"/>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18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0F0"/>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2C7B"/>
    <w:rsid w:val="00103BB9"/>
    <w:rsid w:val="00104327"/>
    <w:rsid w:val="001049EF"/>
    <w:rsid w:val="00104A1F"/>
    <w:rsid w:val="001055B1"/>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26C6"/>
    <w:rsid w:val="001230F6"/>
    <w:rsid w:val="0012377F"/>
    <w:rsid w:val="0012421E"/>
    <w:rsid w:val="00124314"/>
    <w:rsid w:val="001244F4"/>
    <w:rsid w:val="001249DC"/>
    <w:rsid w:val="0012595C"/>
    <w:rsid w:val="00126613"/>
    <w:rsid w:val="00126B4A"/>
    <w:rsid w:val="001271B1"/>
    <w:rsid w:val="0012721D"/>
    <w:rsid w:val="0012755F"/>
    <w:rsid w:val="001275EF"/>
    <w:rsid w:val="00127890"/>
    <w:rsid w:val="0012798E"/>
    <w:rsid w:val="00130441"/>
    <w:rsid w:val="001309B5"/>
    <w:rsid w:val="00130A2B"/>
    <w:rsid w:val="00131BE1"/>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1BC"/>
    <w:rsid w:val="001425A8"/>
    <w:rsid w:val="00142968"/>
    <w:rsid w:val="00142E1D"/>
    <w:rsid w:val="001438C2"/>
    <w:rsid w:val="00143EC3"/>
    <w:rsid w:val="00143EFD"/>
    <w:rsid w:val="0014427C"/>
    <w:rsid w:val="00144362"/>
    <w:rsid w:val="0014472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B9C"/>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9AA"/>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719"/>
    <w:rsid w:val="001977C1"/>
    <w:rsid w:val="00197DF9"/>
    <w:rsid w:val="001A1857"/>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673"/>
    <w:rsid w:val="001C3A68"/>
    <w:rsid w:val="001C3D2A"/>
    <w:rsid w:val="001C41AB"/>
    <w:rsid w:val="001C4287"/>
    <w:rsid w:val="001C47B3"/>
    <w:rsid w:val="001C4D89"/>
    <w:rsid w:val="001C4ED5"/>
    <w:rsid w:val="001C5BF5"/>
    <w:rsid w:val="001C682F"/>
    <w:rsid w:val="001C6A1B"/>
    <w:rsid w:val="001C7394"/>
    <w:rsid w:val="001C7A3D"/>
    <w:rsid w:val="001C7D7E"/>
    <w:rsid w:val="001C7F5D"/>
    <w:rsid w:val="001D0132"/>
    <w:rsid w:val="001D0906"/>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58EB"/>
    <w:rsid w:val="001E65ED"/>
    <w:rsid w:val="001E7816"/>
    <w:rsid w:val="001E7A2C"/>
    <w:rsid w:val="001E7AED"/>
    <w:rsid w:val="001F03C0"/>
    <w:rsid w:val="001F0FAF"/>
    <w:rsid w:val="001F1937"/>
    <w:rsid w:val="001F2248"/>
    <w:rsid w:val="001F22A4"/>
    <w:rsid w:val="001F24F4"/>
    <w:rsid w:val="001F2720"/>
    <w:rsid w:val="001F3916"/>
    <w:rsid w:val="001F3CAB"/>
    <w:rsid w:val="001F4031"/>
    <w:rsid w:val="001F42AE"/>
    <w:rsid w:val="001F49A5"/>
    <w:rsid w:val="001F49E2"/>
    <w:rsid w:val="001F4A4C"/>
    <w:rsid w:val="001F4E9E"/>
    <w:rsid w:val="001F5010"/>
    <w:rsid w:val="001F54C5"/>
    <w:rsid w:val="001F5693"/>
    <w:rsid w:val="001F5975"/>
    <w:rsid w:val="001F5ACC"/>
    <w:rsid w:val="001F6075"/>
    <w:rsid w:val="001F662C"/>
    <w:rsid w:val="001F67A3"/>
    <w:rsid w:val="001F7074"/>
    <w:rsid w:val="001F70C5"/>
    <w:rsid w:val="001F7BE2"/>
    <w:rsid w:val="002002EE"/>
    <w:rsid w:val="00200490"/>
    <w:rsid w:val="002010A2"/>
    <w:rsid w:val="00201F3A"/>
    <w:rsid w:val="00201FEC"/>
    <w:rsid w:val="0020210E"/>
    <w:rsid w:val="00202A13"/>
    <w:rsid w:val="00202A93"/>
    <w:rsid w:val="002036FF"/>
    <w:rsid w:val="00203724"/>
    <w:rsid w:val="00203F96"/>
    <w:rsid w:val="00204463"/>
    <w:rsid w:val="00204953"/>
    <w:rsid w:val="002069B2"/>
    <w:rsid w:val="00206FC0"/>
    <w:rsid w:val="00207808"/>
    <w:rsid w:val="00207CDF"/>
    <w:rsid w:val="00207FA3"/>
    <w:rsid w:val="00207FE4"/>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5100"/>
    <w:rsid w:val="002252C3"/>
    <w:rsid w:val="002252D1"/>
    <w:rsid w:val="00225579"/>
    <w:rsid w:val="002255AA"/>
    <w:rsid w:val="00225974"/>
    <w:rsid w:val="00225C54"/>
    <w:rsid w:val="00225DF3"/>
    <w:rsid w:val="0022602F"/>
    <w:rsid w:val="00226EEB"/>
    <w:rsid w:val="002270C9"/>
    <w:rsid w:val="00230765"/>
    <w:rsid w:val="00230D18"/>
    <w:rsid w:val="0023167A"/>
    <w:rsid w:val="002319E4"/>
    <w:rsid w:val="00231C4B"/>
    <w:rsid w:val="00232568"/>
    <w:rsid w:val="00232617"/>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6CF"/>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A4"/>
    <w:rsid w:val="00255DDB"/>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194D"/>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A99"/>
    <w:rsid w:val="00271F3A"/>
    <w:rsid w:val="00272AAA"/>
    <w:rsid w:val="002731B3"/>
    <w:rsid w:val="00273278"/>
    <w:rsid w:val="002734BF"/>
    <w:rsid w:val="002736DA"/>
    <w:rsid w:val="002737D5"/>
    <w:rsid w:val="002737F4"/>
    <w:rsid w:val="00274132"/>
    <w:rsid w:val="002742E8"/>
    <w:rsid w:val="0027473B"/>
    <w:rsid w:val="002747D2"/>
    <w:rsid w:val="00275567"/>
    <w:rsid w:val="002755DE"/>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5B1C"/>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DE2"/>
    <w:rsid w:val="002A7FF6"/>
    <w:rsid w:val="002B0930"/>
    <w:rsid w:val="002B0BDB"/>
    <w:rsid w:val="002B0C99"/>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147F"/>
    <w:rsid w:val="002D2116"/>
    <w:rsid w:val="002D2A38"/>
    <w:rsid w:val="002D34B2"/>
    <w:rsid w:val="002D48B0"/>
    <w:rsid w:val="002D5B37"/>
    <w:rsid w:val="002D5FD6"/>
    <w:rsid w:val="002D6179"/>
    <w:rsid w:val="002D7637"/>
    <w:rsid w:val="002D7B8C"/>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351"/>
    <w:rsid w:val="003214E0"/>
    <w:rsid w:val="00321949"/>
    <w:rsid w:val="00321B41"/>
    <w:rsid w:val="00322618"/>
    <w:rsid w:val="0032269A"/>
    <w:rsid w:val="00322C10"/>
    <w:rsid w:val="00322C9F"/>
    <w:rsid w:val="00323ABF"/>
    <w:rsid w:val="00323E2D"/>
    <w:rsid w:val="00324D23"/>
    <w:rsid w:val="0032592A"/>
    <w:rsid w:val="0032614F"/>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0F7D"/>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6CC9"/>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024"/>
    <w:rsid w:val="003742AC"/>
    <w:rsid w:val="00374321"/>
    <w:rsid w:val="00374E6C"/>
    <w:rsid w:val="0037585C"/>
    <w:rsid w:val="00375AD1"/>
    <w:rsid w:val="00376DB6"/>
    <w:rsid w:val="00376DC6"/>
    <w:rsid w:val="00377CE1"/>
    <w:rsid w:val="0038082B"/>
    <w:rsid w:val="00380A3D"/>
    <w:rsid w:val="00380D11"/>
    <w:rsid w:val="0038181A"/>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2A48"/>
    <w:rsid w:val="0039353F"/>
    <w:rsid w:val="00393546"/>
    <w:rsid w:val="003939FF"/>
    <w:rsid w:val="00393B55"/>
    <w:rsid w:val="00394517"/>
    <w:rsid w:val="003948FF"/>
    <w:rsid w:val="003949ED"/>
    <w:rsid w:val="00395585"/>
    <w:rsid w:val="00396A30"/>
    <w:rsid w:val="0039704D"/>
    <w:rsid w:val="0039762B"/>
    <w:rsid w:val="00397E40"/>
    <w:rsid w:val="003A0388"/>
    <w:rsid w:val="003A0684"/>
    <w:rsid w:val="003A1E2A"/>
    <w:rsid w:val="003A2223"/>
    <w:rsid w:val="003A2A0F"/>
    <w:rsid w:val="003A2B6B"/>
    <w:rsid w:val="003A2DF3"/>
    <w:rsid w:val="003A33BE"/>
    <w:rsid w:val="003A43D1"/>
    <w:rsid w:val="003A45A1"/>
    <w:rsid w:val="003A47F7"/>
    <w:rsid w:val="003A4FA9"/>
    <w:rsid w:val="003A515D"/>
    <w:rsid w:val="003A5577"/>
    <w:rsid w:val="003A5B0A"/>
    <w:rsid w:val="003A6BAC"/>
    <w:rsid w:val="003A6CC6"/>
    <w:rsid w:val="003A70A4"/>
    <w:rsid w:val="003A7EF3"/>
    <w:rsid w:val="003B07F3"/>
    <w:rsid w:val="003B0F28"/>
    <w:rsid w:val="003B144D"/>
    <w:rsid w:val="003B1482"/>
    <w:rsid w:val="003B159C"/>
    <w:rsid w:val="003B179B"/>
    <w:rsid w:val="003B1BE7"/>
    <w:rsid w:val="003B369F"/>
    <w:rsid w:val="003B36A3"/>
    <w:rsid w:val="003B39B6"/>
    <w:rsid w:val="003B4588"/>
    <w:rsid w:val="003B4B43"/>
    <w:rsid w:val="003B503D"/>
    <w:rsid w:val="003B50FD"/>
    <w:rsid w:val="003B58F5"/>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6E7"/>
    <w:rsid w:val="003D18BA"/>
    <w:rsid w:val="003D2174"/>
    <w:rsid w:val="003D2478"/>
    <w:rsid w:val="003D35D3"/>
    <w:rsid w:val="003D35D9"/>
    <w:rsid w:val="003D36A6"/>
    <w:rsid w:val="003D3C45"/>
    <w:rsid w:val="003D4CBE"/>
    <w:rsid w:val="003D4F6A"/>
    <w:rsid w:val="003D511F"/>
    <w:rsid w:val="003D5B1F"/>
    <w:rsid w:val="003D5F41"/>
    <w:rsid w:val="003D5F44"/>
    <w:rsid w:val="003D76FD"/>
    <w:rsid w:val="003E081E"/>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2F11"/>
    <w:rsid w:val="003F3BD4"/>
    <w:rsid w:val="003F3FD2"/>
    <w:rsid w:val="003F3FF6"/>
    <w:rsid w:val="003F4E13"/>
    <w:rsid w:val="003F5516"/>
    <w:rsid w:val="003F6246"/>
    <w:rsid w:val="003F6292"/>
    <w:rsid w:val="003F6497"/>
    <w:rsid w:val="003F6BBE"/>
    <w:rsid w:val="004000E8"/>
    <w:rsid w:val="004001DF"/>
    <w:rsid w:val="004008EB"/>
    <w:rsid w:val="004013DB"/>
    <w:rsid w:val="00402418"/>
    <w:rsid w:val="00402AAD"/>
    <w:rsid w:val="00402E2B"/>
    <w:rsid w:val="004032A4"/>
    <w:rsid w:val="00403C6A"/>
    <w:rsid w:val="0040402E"/>
    <w:rsid w:val="00404108"/>
    <w:rsid w:val="004043E8"/>
    <w:rsid w:val="004047ED"/>
    <w:rsid w:val="00404D03"/>
    <w:rsid w:val="0040512B"/>
    <w:rsid w:val="00405CA5"/>
    <w:rsid w:val="0040622F"/>
    <w:rsid w:val="00406F49"/>
    <w:rsid w:val="00407625"/>
    <w:rsid w:val="00407CD3"/>
    <w:rsid w:val="00410134"/>
    <w:rsid w:val="0041037E"/>
    <w:rsid w:val="00410B72"/>
    <w:rsid w:val="00410F18"/>
    <w:rsid w:val="0041195F"/>
    <w:rsid w:val="0041263E"/>
    <w:rsid w:val="00412652"/>
    <w:rsid w:val="00413091"/>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3124D"/>
    <w:rsid w:val="00431C3E"/>
    <w:rsid w:val="00432AEA"/>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D2C"/>
    <w:rsid w:val="0044614E"/>
    <w:rsid w:val="00446488"/>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A8B"/>
    <w:rsid w:val="00473EEE"/>
    <w:rsid w:val="00474A18"/>
    <w:rsid w:val="00474FED"/>
    <w:rsid w:val="0047555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925"/>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A02F1"/>
    <w:rsid w:val="004A06B7"/>
    <w:rsid w:val="004A0DA6"/>
    <w:rsid w:val="004A1436"/>
    <w:rsid w:val="004A16BC"/>
    <w:rsid w:val="004A208F"/>
    <w:rsid w:val="004A2855"/>
    <w:rsid w:val="004A28AA"/>
    <w:rsid w:val="004A2B94"/>
    <w:rsid w:val="004A2FD3"/>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0DE3"/>
    <w:rsid w:val="004C1956"/>
    <w:rsid w:val="004C345F"/>
    <w:rsid w:val="004C375C"/>
    <w:rsid w:val="004C3898"/>
    <w:rsid w:val="004C38EA"/>
    <w:rsid w:val="004C3C72"/>
    <w:rsid w:val="004C470E"/>
    <w:rsid w:val="004C488F"/>
    <w:rsid w:val="004C504A"/>
    <w:rsid w:val="004C522E"/>
    <w:rsid w:val="004C5260"/>
    <w:rsid w:val="004C5611"/>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5E9E"/>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471"/>
    <w:rsid w:val="004E462E"/>
    <w:rsid w:val="004E4CC9"/>
    <w:rsid w:val="004E56DC"/>
    <w:rsid w:val="004E584D"/>
    <w:rsid w:val="004E5958"/>
    <w:rsid w:val="004E6B34"/>
    <w:rsid w:val="004E6EA5"/>
    <w:rsid w:val="004E701C"/>
    <w:rsid w:val="004E76F4"/>
    <w:rsid w:val="004E78C8"/>
    <w:rsid w:val="004F0B4E"/>
    <w:rsid w:val="004F0B6C"/>
    <w:rsid w:val="004F2078"/>
    <w:rsid w:val="004F2A96"/>
    <w:rsid w:val="004F3A7F"/>
    <w:rsid w:val="004F3B68"/>
    <w:rsid w:val="004F3D21"/>
    <w:rsid w:val="004F406D"/>
    <w:rsid w:val="004F43AC"/>
    <w:rsid w:val="004F497D"/>
    <w:rsid w:val="004F4DA3"/>
    <w:rsid w:val="004F56EE"/>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B85"/>
    <w:rsid w:val="00507F07"/>
    <w:rsid w:val="005101DF"/>
    <w:rsid w:val="0051040A"/>
    <w:rsid w:val="0051061C"/>
    <w:rsid w:val="005108D8"/>
    <w:rsid w:val="00510904"/>
    <w:rsid w:val="00511220"/>
    <w:rsid w:val="0051164E"/>
    <w:rsid w:val="005116A4"/>
    <w:rsid w:val="005116F9"/>
    <w:rsid w:val="0051192E"/>
    <w:rsid w:val="00511F57"/>
    <w:rsid w:val="00511F82"/>
    <w:rsid w:val="00512293"/>
    <w:rsid w:val="005122B9"/>
    <w:rsid w:val="005136E4"/>
    <w:rsid w:val="005153A7"/>
    <w:rsid w:val="00515709"/>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29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34F8"/>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6670"/>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8A2"/>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397"/>
    <w:rsid w:val="0059640B"/>
    <w:rsid w:val="0059640F"/>
    <w:rsid w:val="0059779B"/>
    <w:rsid w:val="00597B7D"/>
    <w:rsid w:val="00597D63"/>
    <w:rsid w:val="00597D64"/>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4E2"/>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137"/>
    <w:rsid w:val="005C35F5"/>
    <w:rsid w:val="005C4013"/>
    <w:rsid w:val="005C526F"/>
    <w:rsid w:val="005C713D"/>
    <w:rsid w:val="005C7181"/>
    <w:rsid w:val="005C74FB"/>
    <w:rsid w:val="005C7812"/>
    <w:rsid w:val="005D071E"/>
    <w:rsid w:val="005D0940"/>
    <w:rsid w:val="005D0F7C"/>
    <w:rsid w:val="005D1602"/>
    <w:rsid w:val="005D21C8"/>
    <w:rsid w:val="005D30A3"/>
    <w:rsid w:val="005D3BE2"/>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B81"/>
    <w:rsid w:val="005E6000"/>
    <w:rsid w:val="005E6443"/>
    <w:rsid w:val="005E6CFD"/>
    <w:rsid w:val="005E7472"/>
    <w:rsid w:val="005F15BB"/>
    <w:rsid w:val="005F16EF"/>
    <w:rsid w:val="005F175A"/>
    <w:rsid w:val="005F1CD5"/>
    <w:rsid w:val="005F24E1"/>
    <w:rsid w:val="005F2CB1"/>
    <w:rsid w:val="005F2D38"/>
    <w:rsid w:val="005F3025"/>
    <w:rsid w:val="005F3B35"/>
    <w:rsid w:val="005F3D09"/>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9DD"/>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215"/>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5E60"/>
    <w:rsid w:val="00626657"/>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90C"/>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C71"/>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02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2EC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9FA"/>
    <w:rsid w:val="006F6CC1"/>
    <w:rsid w:val="006F7156"/>
    <w:rsid w:val="006F7E27"/>
    <w:rsid w:val="0070005F"/>
    <w:rsid w:val="007001EC"/>
    <w:rsid w:val="007004B5"/>
    <w:rsid w:val="00700502"/>
    <w:rsid w:val="00700776"/>
    <w:rsid w:val="00700FA9"/>
    <w:rsid w:val="007017A0"/>
    <w:rsid w:val="00702786"/>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6202"/>
    <w:rsid w:val="0071785F"/>
    <w:rsid w:val="00717AEC"/>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5930"/>
    <w:rsid w:val="007262C0"/>
    <w:rsid w:val="00726393"/>
    <w:rsid w:val="007269E3"/>
    <w:rsid w:val="00726EA6"/>
    <w:rsid w:val="00727208"/>
    <w:rsid w:val="00727680"/>
    <w:rsid w:val="00727CDB"/>
    <w:rsid w:val="0073052C"/>
    <w:rsid w:val="00730AAC"/>
    <w:rsid w:val="00731C4B"/>
    <w:rsid w:val="00733168"/>
    <w:rsid w:val="007332E1"/>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49A"/>
    <w:rsid w:val="0075674D"/>
    <w:rsid w:val="0075696F"/>
    <w:rsid w:val="00756B25"/>
    <w:rsid w:val="00756FBD"/>
    <w:rsid w:val="007571E1"/>
    <w:rsid w:val="0075725A"/>
    <w:rsid w:val="0075765B"/>
    <w:rsid w:val="00757A16"/>
    <w:rsid w:val="00757B80"/>
    <w:rsid w:val="007604B2"/>
    <w:rsid w:val="00760A57"/>
    <w:rsid w:val="00760E59"/>
    <w:rsid w:val="0076190E"/>
    <w:rsid w:val="00762487"/>
    <w:rsid w:val="00762F19"/>
    <w:rsid w:val="00763514"/>
    <w:rsid w:val="007636C1"/>
    <w:rsid w:val="0076399B"/>
    <w:rsid w:val="0076462A"/>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CA"/>
    <w:rsid w:val="00774A24"/>
    <w:rsid w:val="00774F9F"/>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5F1"/>
    <w:rsid w:val="00783673"/>
    <w:rsid w:val="00784D1D"/>
    <w:rsid w:val="00785490"/>
    <w:rsid w:val="00785507"/>
    <w:rsid w:val="00785949"/>
    <w:rsid w:val="00786EA7"/>
    <w:rsid w:val="00790377"/>
    <w:rsid w:val="00790E1B"/>
    <w:rsid w:val="00791415"/>
    <w:rsid w:val="00792454"/>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1ED5"/>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9EE"/>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6C7"/>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6D48"/>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772"/>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948"/>
    <w:rsid w:val="00890A68"/>
    <w:rsid w:val="00890FDE"/>
    <w:rsid w:val="00891016"/>
    <w:rsid w:val="00891434"/>
    <w:rsid w:val="00891DBC"/>
    <w:rsid w:val="00892A80"/>
    <w:rsid w:val="00892F8A"/>
    <w:rsid w:val="0089336E"/>
    <w:rsid w:val="00893877"/>
    <w:rsid w:val="008941E3"/>
    <w:rsid w:val="00894566"/>
    <w:rsid w:val="00894A88"/>
    <w:rsid w:val="00894B64"/>
    <w:rsid w:val="00895042"/>
    <w:rsid w:val="00895386"/>
    <w:rsid w:val="008957B9"/>
    <w:rsid w:val="00895C09"/>
    <w:rsid w:val="00895FEA"/>
    <w:rsid w:val="0089661D"/>
    <w:rsid w:val="00896BEE"/>
    <w:rsid w:val="0089744C"/>
    <w:rsid w:val="00897760"/>
    <w:rsid w:val="00897C43"/>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9B1"/>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813"/>
    <w:rsid w:val="008E6F62"/>
    <w:rsid w:val="008E73B0"/>
    <w:rsid w:val="008E782B"/>
    <w:rsid w:val="008E799A"/>
    <w:rsid w:val="008E7ADD"/>
    <w:rsid w:val="008F0019"/>
    <w:rsid w:val="008F014A"/>
    <w:rsid w:val="008F0292"/>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68F"/>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7C"/>
    <w:rsid w:val="00936BF1"/>
    <w:rsid w:val="009372E3"/>
    <w:rsid w:val="009376E1"/>
    <w:rsid w:val="009402D8"/>
    <w:rsid w:val="0094031F"/>
    <w:rsid w:val="00941636"/>
    <w:rsid w:val="00941859"/>
    <w:rsid w:val="00941B51"/>
    <w:rsid w:val="00941E15"/>
    <w:rsid w:val="009420BC"/>
    <w:rsid w:val="009423CD"/>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5AE1"/>
    <w:rsid w:val="0096680C"/>
    <w:rsid w:val="00966E97"/>
    <w:rsid w:val="009710DA"/>
    <w:rsid w:val="00971BCD"/>
    <w:rsid w:val="00971D04"/>
    <w:rsid w:val="00971F08"/>
    <w:rsid w:val="0097360C"/>
    <w:rsid w:val="00973914"/>
    <w:rsid w:val="00975907"/>
    <w:rsid w:val="00975FA3"/>
    <w:rsid w:val="0097603D"/>
    <w:rsid w:val="0097673B"/>
    <w:rsid w:val="00976949"/>
    <w:rsid w:val="00976BBE"/>
    <w:rsid w:val="009777B4"/>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5F87"/>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1DC"/>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0700"/>
    <w:rsid w:val="009C1A7C"/>
    <w:rsid w:val="009C29D5"/>
    <w:rsid w:val="009C2B65"/>
    <w:rsid w:val="009C2F22"/>
    <w:rsid w:val="009C33C4"/>
    <w:rsid w:val="009C3678"/>
    <w:rsid w:val="009C36DB"/>
    <w:rsid w:val="009C403E"/>
    <w:rsid w:val="009C537A"/>
    <w:rsid w:val="009C589A"/>
    <w:rsid w:val="009C59C3"/>
    <w:rsid w:val="009D0181"/>
    <w:rsid w:val="009D0AC0"/>
    <w:rsid w:val="009D16F9"/>
    <w:rsid w:val="009D207F"/>
    <w:rsid w:val="009D2F87"/>
    <w:rsid w:val="009D334A"/>
    <w:rsid w:val="009D3692"/>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035"/>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984"/>
    <w:rsid w:val="009F5B98"/>
    <w:rsid w:val="009F69E1"/>
    <w:rsid w:val="009F6CD4"/>
    <w:rsid w:val="009F6F79"/>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0281"/>
    <w:rsid w:val="00A215A5"/>
    <w:rsid w:val="00A2193B"/>
    <w:rsid w:val="00A22FE7"/>
    <w:rsid w:val="00A2351A"/>
    <w:rsid w:val="00A237E9"/>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752"/>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177"/>
    <w:rsid w:val="00A4426A"/>
    <w:rsid w:val="00A443F7"/>
    <w:rsid w:val="00A44A0E"/>
    <w:rsid w:val="00A44D4A"/>
    <w:rsid w:val="00A44DE8"/>
    <w:rsid w:val="00A44FF2"/>
    <w:rsid w:val="00A45B74"/>
    <w:rsid w:val="00A45EF5"/>
    <w:rsid w:val="00A47170"/>
    <w:rsid w:val="00A50FE7"/>
    <w:rsid w:val="00A51EF9"/>
    <w:rsid w:val="00A520DF"/>
    <w:rsid w:val="00A5252D"/>
    <w:rsid w:val="00A52E1D"/>
    <w:rsid w:val="00A52FA1"/>
    <w:rsid w:val="00A53612"/>
    <w:rsid w:val="00A53973"/>
    <w:rsid w:val="00A53C09"/>
    <w:rsid w:val="00A5405A"/>
    <w:rsid w:val="00A54851"/>
    <w:rsid w:val="00A54914"/>
    <w:rsid w:val="00A54D31"/>
    <w:rsid w:val="00A55B98"/>
    <w:rsid w:val="00A57117"/>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995"/>
    <w:rsid w:val="00A75B0C"/>
    <w:rsid w:val="00A761D4"/>
    <w:rsid w:val="00A76BF8"/>
    <w:rsid w:val="00A77DCA"/>
    <w:rsid w:val="00A77EC4"/>
    <w:rsid w:val="00A800E9"/>
    <w:rsid w:val="00A80CF6"/>
    <w:rsid w:val="00A80DA0"/>
    <w:rsid w:val="00A80F7C"/>
    <w:rsid w:val="00A81172"/>
    <w:rsid w:val="00A81B3A"/>
    <w:rsid w:val="00A81FA7"/>
    <w:rsid w:val="00A8244E"/>
    <w:rsid w:val="00A838DA"/>
    <w:rsid w:val="00A83AC3"/>
    <w:rsid w:val="00A83E15"/>
    <w:rsid w:val="00A84210"/>
    <w:rsid w:val="00A8499B"/>
    <w:rsid w:val="00A849D5"/>
    <w:rsid w:val="00A85678"/>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538"/>
    <w:rsid w:val="00AB7A73"/>
    <w:rsid w:val="00AC007F"/>
    <w:rsid w:val="00AC0611"/>
    <w:rsid w:val="00AC2ECD"/>
    <w:rsid w:val="00AC3119"/>
    <w:rsid w:val="00AC40FF"/>
    <w:rsid w:val="00AC4289"/>
    <w:rsid w:val="00AC45B6"/>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2BF"/>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045"/>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0BBF"/>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60AE"/>
    <w:rsid w:val="00B664C7"/>
    <w:rsid w:val="00B70411"/>
    <w:rsid w:val="00B707ED"/>
    <w:rsid w:val="00B70AD8"/>
    <w:rsid w:val="00B70C23"/>
    <w:rsid w:val="00B7178E"/>
    <w:rsid w:val="00B72B2C"/>
    <w:rsid w:val="00B72BBD"/>
    <w:rsid w:val="00B737C0"/>
    <w:rsid w:val="00B73900"/>
    <w:rsid w:val="00B739F6"/>
    <w:rsid w:val="00B7526E"/>
    <w:rsid w:val="00B75924"/>
    <w:rsid w:val="00B75B71"/>
    <w:rsid w:val="00B763AE"/>
    <w:rsid w:val="00B763E3"/>
    <w:rsid w:val="00B7650E"/>
    <w:rsid w:val="00B76A21"/>
    <w:rsid w:val="00B76A3C"/>
    <w:rsid w:val="00B778FD"/>
    <w:rsid w:val="00B80084"/>
    <w:rsid w:val="00B8090E"/>
    <w:rsid w:val="00B80E4D"/>
    <w:rsid w:val="00B81233"/>
    <w:rsid w:val="00B81288"/>
    <w:rsid w:val="00B81429"/>
    <w:rsid w:val="00B815E3"/>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3D31"/>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5799"/>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6A6F"/>
    <w:rsid w:val="00BB701F"/>
    <w:rsid w:val="00BC059F"/>
    <w:rsid w:val="00BC0FDC"/>
    <w:rsid w:val="00BC10F2"/>
    <w:rsid w:val="00BC1629"/>
    <w:rsid w:val="00BC1B0C"/>
    <w:rsid w:val="00BC1EA0"/>
    <w:rsid w:val="00BC21B3"/>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3F"/>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B81"/>
    <w:rsid w:val="00C02BBB"/>
    <w:rsid w:val="00C02CC6"/>
    <w:rsid w:val="00C040F7"/>
    <w:rsid w:val="00C044AB"/>
    <w:rsid w:val="00C05706"/>
    <w:rsid w:val="00C064B0"/>
    <w:rsid w:val="00C064D3"/>
    <w:rsid w:val="00C07198"/>
    <w:rsid w:val="00C07377"/>
    <w:rsid w:val="00C073F1"/>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6CB9"/>
    <w:rsid w:val="00C170EA"/>
    <w:rsid w:val="00C17D7A"/>
    <w:rsid w:val="00C201AC"/>
    <w:rsid w:val="00C202E1"/>
    <w:rsid w:val="00C20E5E"/>
    <w:rsid w:val="00C21117"/>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DA6"/>
    <w:rsid w:val="00C27F3F"/>
    <w:rsid w:val="00C301FD"/>
    <w:rsid w:val="00C30239"/>
    <w:rsid w:val="00C30E50"/>
    <w:rsid w:val="00C31920"/>
    <w:rsid w:val="00C31E4A"/>
    <w:rsid w:val="00C32A5C"/>
    <w:rsid w:val="00C3306C"/>
    <w:rsid w:val="00C33D26"/>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50263"/>
    <w:rsid w:val="00C50EC8"/>
    <w:rsid w:val="00C50FF4"/>
    <w:rsid w:val="00C5178F"/>
    <w:rsid w:val="00C51910"/>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6A0"/>
    <w:rsid w:val="00C70C21"/>
    <w:rsid w:val="00C71B1B"/>
    <w:rsid w:val="00C72093"/>
    <w:rsid w:val="00C722E3"/>
    <w:rsid w:val="00C7244D"/>
    <w:rsid w:val="00C7293B"/>
    <w:rsid w:val="00C72EF4"/>
    <w:rsid w:val="00C733C8"/>
    <w:rsid w:val="00C73432"/>
    <w:rsid w:val="00C735DE"/>
    <w:rsid w:val="00C73B6C"/>
    <w:rsid w:val="00C73BAD"/>
    <w:rsid w:val="00C7415C"/>
    <w:rsid w:val="00C744FE"/>
    <w:rsid w:val="00C7496F"/>
    <w:rsid w:val="00C74E54"/>
    <w:rsid w:val="00C75960"/>
    <w:rsid w:val="00C75ADF"/>
    <w:rsid w:val="00C75B63"/>
    <w:rsid w:val="00C75D2F"/>
    <w:rsid w:val="00C75FB9"/>
    <w:rsid w:val="00C7652C"/>
    <w:rsid w:val="00C767BE"/>
    <w:rsid w:val="00C76D1C"/>
    <w:rsid w:val="00C76E3C"/>
    <w:rsid w:val="00C7727E"/>
    <w:rsid w:val="00C8068F"/>
    <w:rsid w:val="00C81568"/>
    <w:rsid w:val="00C82718"/>
    <w:rsid w:val="00C82870"/>
    <w:rsid w:val="00C83B66"/>
    <w:rsid w:val="00C8455C"/>
    <w:rsid w:val="00C847E6"/>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AF1"/>
    <w:rsid w:val="00CA1ED8"/>
    <w:rsid w:val="00CA20F3"/>
    <w:rsid w:val="00CA3678"/>
    <w:rsid w:val="00CA3E57"/>
    <w:rsid w:val="00CA4058"/>
    <w:rsid w:val="00CA518C"/>
    <w:rsid w:val="00CA5D4C"/>
    <w:rsid w:val="00CA5EBB"/>
    <w:rsid w:val="00CA67B7"/>
    <w:rsid w:val="00CA6838"/>
    <w:rsid w:val="00CB05BD"/>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C90"/>
    <w:rsid w:val="00CD5EA3"/>
    <w:rsid w:val="00CD6239"/>
    <w:rsid w:val="00CD6826"/>
    <w:rsid w:val="00CD7146"/>
    <w:rsid w:val="00CD73A9"/>
    <w:rsid w:val="00CD7F6F"/>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7F3"/>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0BF3"/>
    <w:rsid w:val="00D11470"/>
    <w:rsid w:val="00D115C3"/>
    <w:rsid w:val="00D11897"/>
    <w:rsid w:val="00D1263C"/>
    <w:rsid w:val="00D1265E"/>
    <w:rsid w:val="00D12961"/>
    <w:rsid w:val="00D12C2D"/>
    <w:rsid w:val="00D12F51"/>
    <w:rsid w:val="00D13135"/>
    <w:rsid w:val="00D13327"/>
    <w:rsid w:val="00D139E8"/>
    <w:rsid w:val="00D13A3F"/>
    <w:rsid w:val="00D13E4E"/>
    <w:rsid w:val="00D14B6F"/>
    <w:rsid w:val="00D14B70"/>
    <w:rsid w:val="00D15AC4"/>
    <w:rsid w:val="00D16831"/>
    <w:rsid w:val="00D213D0"/>
    <w:rsid w:val="00D2167D"/>
    <w:rsid w:val="00D2247D"/>
    <w:rsid w:val="00D2359F"/>
    <w:rsid w:val="00D237DE"/>
    <w:rsid w:val="00D239A7"/>
    <w:rsid w:val="00D23AB1"/>
    <w:rsid w:val="00D23F47"/>
    <w:rsid w:val="00D24665"/>
    <w:rsid w:val="00D24E40"/>
    <w:rsid w:val="00D25123"/>
    <w:rsid w:val="00D25240"/>
    <w:rsid w:val="00D25364"/>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0E0"/>
    <w:rsid w:val="00D42A95"/>
    <w:rsid w:val="00D4318F"/>
    <w:rsid w:val="00D43204"/>
    <w:rsid w:val="00D438BF"/>
    <w:rsid w:val="00D439D7"/>
    <w:rsid w:val="00D440F8"/>
    <w:rsid w:val="00D44683"/>
    <w:rsid w:val="00D448B6"/>
    <w:rsid w:val="00D44919"/>
    <w:rsid w:val="00D453BE"/>
    <w:rsid w:val="00D45928"/>
    <w:rsid w:val="00D45DF6"/>
    <w:rsid w:val="00D46366"/>
    <w:rsid w:val="00D47750"/>
    <w:rsid w:val="00D505F3"/>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B2D"/>
    <w:rsid w:val="00D61BC2"/>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140"/>
    <w:rsid w:val="00D7216F"/>
    <w:rsid w:val="00D722CB"/>
    <w:rsid w:val="00D72F44"/>
    <w:rsid w:val="00D73C2F"/>
    <w:rsid w:val="00D7450A"/>
    <w:rsid w:val="00D757CA"/>
    <w:rsid w:val="00D75F90"/>
    <w:rsid w:val="00D76E1E"/>
    <w:rsid w:val="00D77718"/>
    <w:rsid w:val="00D7771A"/>
    <w:rsid w:val="00D77B1D"/>
    <w:rsid w:val="00D77DAD"/>
    <w:rsid w:val="00D8021F"/>
    <w:rsid w:val="00D80383"/>
    <w:rsid w:val="00D80730"/>
    <w:rsid w:val="00D80B76"/>
    <w:rsid w:val="00D8109B"/>
    <w:rsid w:val="00D813A6"/>
    <w:rsid w:val="00D8179A"/>
    <w:rsid w:val="00D81CD5"/>
    <w:rsid w:val="00D81D0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44A1"/>
    <w:rsid w:val="00DA5417"/>
    <w:rsid w:val="00DA56E8"/>
    <w:rsid w:val="00DA63D4"/>
    <w:rsid w:val="00DA749E"/>
    <w:rsid w:val="00DA7628"/>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21"/>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6D5"/>
    <w:rsid w:val="00DD3DB5"/>
    <w:rsid w:val="00DD4AB9"/>
    <w:rsid w:val="00DD4C74"/>
    <w:rsid w:val="00DD5118"/>
    <w:rsid w:val="00DD5695"/>
    <w:rsid w:val="00DD590C"/>
    <w:rsid w:val="00DD6C8C"/>
    <w:rsid w:val="00DD7106"/>
    <w:rsid w:val="00DD7894"/>
    <w:rsid w:val="00DE116C"/>
    <w:rsid w:val="00DE141F"/>
    <w:rsid w:val="00DE1880"/>
    <w:rsid w:val="00DE1E4C"/>
    <w:rsid w:val="00DE26B4"/>
    <w:rsid w:val="00DE2C1B"/>
    <w:rsid w:val="00DE32A0"/>
    <w:rsid w:val="00DE363A"/>
    <w:rsid w:val="00DE367C"/>
    <w:rsid w:val="00DE41C8"/>
    <w:rsid w:val="00DE48C7"/>
    <w:rsid w:val="00DE4E4B"/>
    <w:rsid w:val="00DE503C"/>
    <w:rsid w:val="00DE51F1"/>
    <w:rsid w:val="00DE5608"/>
    <w:rsid w:val="00DE58D0"/>
    <w:rsid w:val="00DE654F"/>
    <w:rsid w:val="00DE69E2"/>
    <w:rsid w:val="00DE6A38"/>
    <w:rsid w:val="00DE79BB"/>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70F"/>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442E"/>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3F7"/>
    <w:rsid w:val="00E446F1"/>
    <w:rsid w:val="00E44700"/>
    <w:rsid w:val="00E45D8A"/>
    <w:rsid w:val="00E46211"/>
    <w:rsid w:val="00E46886"/>
    <w:rsid w:val="00E4708D"/>
    <w:rsid w:val="00E4746B"/>
    <w:rsid w:val="00E47A7F"/>
    <w:rsid w:val="00E47AEF"/>
    <w:rsid w:val="00E504A2"/>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3F1D"/>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958"/>
    <w:rsid w:val="00E851C3"/>
    <w:rsid w:val="00E854E3"/>
    <w:rsid w:val="00E85834"/>
    <w:rsid w:val="00E8584E"/>
    <w:rsid w:val="00E85928"/>
    <w:rsid w:val="00E859CF"/>
    <w:rsid w:val="00E85D82"/>
    <w:rsid w:val="00E860E4"/>
    <w:rsid w:val="00E8619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B4A"/>
    <w:rsid w:val="00E94F8A"/>
    <w:rsid w:val="00E95026"/>
    <w:rsid w:val="00E95547"/>
    <w:rsid w:val="00E95594"/>
    <w:rsid w:val="00E9581C"/>
    <w:rsid w:val="00E979B5"/>
    <w:rsid w:val="00E97E6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34D1"/>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3EF"/>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040"/>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10E"/>
    <w:rsid w:val="00F0172E"/>
    <w:rsid w:val="00F01BC2"/>
    <w:rsid w:val="00F020A8"/>
    <w:rsid w:val="00F025A1"/>
    <w:rsid w:val="00F0349B"/>
    <w:rsid w:val="00F035F3"/>
    <w:rsid w:val="00F049D7"/>
    <w:rsid w:val="00F049E3"/>
    <w:rsid w:val="00F0528D"/>
    <w:rsid w:val="00F06803"/>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5E"/>
    <w:rsid w:val="00F16DBB"/>
    <w:rsid w:val="00F17EF7"/>
    <w:rsid w:val="00F209B7"/>
    <w:rsid w:val="00F20A8B"/>
    <w:rsid w:val="00F20F5C"/>
    <w:rsid w:val="00F22961"/>
    <w:rsid w:val="00F22D40"/>
    <w:rsid w:val="00F2376F"/>
    <w:rsid w:val="00F24213"/>
    <w:rsid w:val="00F243D8"/>
    <w:rsid w:val="00F24E61"/>
    <w:rsid w:val="00F24E6B"/>
    <w:rsid w:val="00F24F4B"/>
    <w:rsid w:val="00F253D2"/>
    <w:rsid w:val="00F26A1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997"/>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330"/>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5FAF"/>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1788"/>
    <w:rsid w:val="00FC201B"/>
    <w:rsid w:val="00FC2728"/>
    <w:rsid w:val="00FC36A8"/>
    <w:rsid w:val="00FC3A9B"/>
    <w:rsid w:val="00FC4313"/>
    <w:rsid w:val="00FC467D"/>
    <w:rsid w:val="00FC4742"/>
    <w:rsid w:val="00FC4B99"/>
    <w:rsid w:val="00FC500E"/>
    <w:rsid w:val="00FC581A"/>
    <w:rsid w:val="00FC58AE"/>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BE6AFC7"/>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489C6D"/>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9E7E56"/>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7D4DCA3"/>
    <w:rsid w:val="682385DF"/>
    <w:rsid w:val="682E3E04"/>
    <w:rsid w:val="6868BDDE"/>
    <w:rsid w:val="6888CF31"/>
    <w:rsid w:val="68904941"/>
    <w:rsid w:val="68A6CB46"/>
    <w:rsid w:val="68F82605"/>
    <w:rsid w:val="6995CBC7"/>
    <w:rsid w:val="69CAE9D9"/>
    <w:rsid w:val="6A0BB861"/>
    <w:rsid w:val="6A40E344"/>
    <w:rsid w:val="6A8A5C75"/>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B2892E"/>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2E1E66C4-3311-4AE6-8B6F-22D98C98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 w:type="paragraph" w:customStyle="1" w:styleId="AgreementOnLine">
    <w:name w:val="AgreementOnLine"/>
    <w:basedOn w:val="Agreement"/>
    <w:link w:val="AgreementOnLineChar"/>
    <w:qFormat/>
    <w:rsid w:val="00941E15"/>
    <w:pPr>
      <w:numPr>
        <w:ilvl w:val="1"/>
        <w:numId w:val="21"/>
      </w:numPr>
      <w:tabs>
        <w:tab w:val="clear" w:pos="9990"/>
        <w:tab w:val="left" w:pos="1619"/>
      </w:tabs>
      <w:overflowPunct/>
      <w:autoSpaceDE/>
      <w:autoSpaceDN/>
      <w:adjustRightInd/>
      <w:spacing w:after="160" w:line="259" w:lineRule="auto"/>
      <w:textAlignment w:val="auto"/>
    </w:pPr>
    <w:rPr>
      <w:rFonts w:eastAsia="MS Mincho"/>
      <w:sz w:val="22"/>
      <w:szCs w:val="24"/>
      <w:lang w:val="x-none" w:eastAsia="x-none"/>
    </w:rPr>
  </w:style>
  <w:style w:type="character" w:customStyle="1" w:styleId="AgreementOnLineChar">
    <w:name w:val="AgreementOnLine Char"/>
    <w:basedOn w:val="Doc-text2Char"/>
    <w:link w:val="AgreementOnLine"/>
    <w:rsid w:val="00941E15"/>
    <w:rPr>
      <w:rFonts w:ascii="Arial" w:eastAsia="MS Mincho" w:hAnsi="Arial"/>
      <w:b/>
      <w:sz w:val="22"/>
      <w:szCs w:val="24"/>
      <w:lang w:val="x-none" w:eastAsia="x-none"/>
    </w:rPr>
  </w:style>
  <w:style w:type="paragraph" w:customStyle="1" w:styleId="DiscussionOnLine">
    <w:name w:val="DiscussionOnLine"/>
    <w:basedOn w:val="Normal"/>
    <w:link w:val="DiscussionOnLineChar"/>
    <w:qFormat/>
    <w:rsid w:val="00941E15"/>
    <w:pPr>
      <w:numPr>
        <w:numId w:val="22"/>
      </w:numPr>
      <w:tabs>
        <w:tab w:val="left" w:pos="1622"/>
      </w:tabs>
      <w:overflowPunct/>
      <w:autoSpaceDE/>
      <w:autoSpaceDN/>
      <w:adjustRightInd/>
      <w:spacing w:after="160" w:line="259" w:lineRule="auto"/>
      <w:textAlignment w:val="auto"/>
    </w:pPr>
    <w:rPr>
      <w:rFonts w:eastAsia="MS Mincho"/>
      <w:szCs w:val="24"/>
      <w:lang w:val="x-none"/>
    </w:rPr>
  </w:style>
  <w:style w:type="character" w:customStyle="1" w:styleId="DiscussionOnLineChar">
    <w:name w:val="DiscussionOnLine Char"/>
    <w:basedOn w:val="Doc-text2Char"/>
    <w:link w:val="DiscussionOnLine"/>
    <w:rsid w:val="00941E15"/>
    <w:rPr>
      <w:rFonts w:ascii="Arial" w:eastAsia="MS Mincho" w:hAnsi="Arial"/>
      <w:sz w:val="22"/>
      <w:szCs w:val="24"/>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66685591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8CDCFC-75FF-440C-8188-024A6737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599</cp:revision>
  <cp:lastPrinted>2008-02-04T19:09:00Z</cp:lastPrinted>
  <dcterms:created xsi:type="dcterms:W3CDTF">2023-04-04T20:00:00Z</dcterms:created>
  <dcterms:modified xsi:type="dcterms:W3CDTF">2024-02-16T13:06:00Z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